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AB1D3" w14:textId="06C89317" w:rsidR="006C1B71" w:rsidRPr="00314969" w:rsidRDefault="007907AF" w:rsidP="00314969">
      <w:pPr>
        <w:pStyle w:val="Nagwek1"/>
        <w:spacing w:after="180"/>
        <w:rPr>
          <w:rFonts w:ascii="Times New Roman" w:hAnsi="Times New Roman" w:cs="Times New Roman"/>
          <w:sz w:val="24"/>
          <w:szCs w:val="24"/>
        </w:rPr>
      </w:pPr>
      <w:r w:rsidRPr="00314969">
        <w:t>REGULAMIN</w:t>
      </w:r>
    </w:p>
    <w:p w14:paraId="4A8DB3C7" w14:textId="14EB079D" w:rsidR="00390405" w:rsidRDefault="002B30CB" w:rsidP="00314969">
      <w:pPr>
        <w:spacing w:after="240"/>
        <w:rPr>
          <w:rFonts w:ascii="Times New Roman" w:hAnsi="Times New Roman" w:cs="Times New Roman"/>
          <w:b/>
        </w:rPr>
      </w:pPr>
      <w:r w:rsidRPr="00314969">
        <w:rPr>
          <w:b/>
        </w:rPr>
        <w:t>p</w:t>
      </w:r>
      <w:r w:rsidR="007907AF" w:rsidRPr="00314969">
        <w:rPr>
          <w:b/>
        </w:rPr>
        <w:t>rzetargu ustnego nieograniczonego na sprzedaż nieruchomości gruntowej niezabudowanej położonej w Piotrkowie T</w:t>
      </w:r>
      <w:r w:rsidR="00A63BDA" w:rsidRPr="00314969">
        <w:rPr>
          <w:b/>
        </w:rPr>
        <w:t xml:space="preserve">rybunalskim przy </w:t>
      </w:r>
      <w:r w:rsidR="009F526E" w:rsidRPr="00314969">
        <w:rPr>
          <w:b/>
        </w:rPr>
        <w:t xml:space="preserve">ul. </w:t>
      </w:r>
      <w:r w:rsidR="00FC5246" w:rsidRPr="00314969">
        <w:rPr>
          <w:b/>
        </w:rPr>
        <w:t>Wojska Polskiego 19-21</w:t>
      </w:r>
      <w:r w:rsidR="001B4EB7">
        <w:rPr>
          <w:b/>
        </w:rPr>
        <w:t>,</w:t>
      </w:r>
      <w:r w:rsidR="00FC5246" w:rsidRPr="00314969">
        <w:rPr>
          <w:b/>
        </w:rPr>
        <w:t xml:space="preserve"> stanowiącej </w:t>
      </w:r>
      <w:r w:rsidR="000E4C82" w:rsidRPr="00314969">
        <w:rPr>
          <w:b/>
        </w:rPr>
        <w:t>własność Towarzystwa Budownictwa S</w:t>
      </w:r>
      <w:r w:rsidR="00BF398A" w:rsidRPr="00314969">
        <w:rPr>
          <w:b/>
        </w:rPr>
        <w:t>połecznego Sp. z o.o. w</w:t>
      </w:r>
      <w:r w:rsidR="00526002">
        <w:rPr>
          <w:b/>
        </w:rPr>
        <w:t> </w:t>
      </w:r>
      <w:r w:rsidR="00BF398A" w:rsidRPr="00314969">
        <w:rPr>
          <w:b/>
        </w:rPr>
        <w:t>Piotrkowie Trybunalskim</w:t>
      </w:r>
      <w:r w:rsidR="000E4C82" w:rsidRPr="00314969">
        <w:rPr>
          <w:b/>
        </w:rPr>
        <w:t xml:space="preserve">. </w:t>
      </w:r>
      <w:r w:rsidR="007907AF" w:rsidRPr="00314969">
        <w:rPr>
          <w:b/>
        </w:rPr>
        <w:t xml:space="preserve"> </w:t>
      </w:r>
    </w:p>
    <w:p w14:paraId="3AC63D64" w14:textId="77777777" w:rsidR="007907AF" w:rsidRPr="00314969" w:rsidRDefault="002B30CB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hAnsi="Times New Roman" w:cs="Times New Roman"/>
          <w:sz w:val="24"/>
          <w:szCs w:val="24"/>
        </w:rPr>
      </w:pPr>
      <w:r w:rsidRPr="00314969">
        <w:t>Przepisy ogólne</w:t>
      </w:r>
    </w:p>
    <w:p w14:paraId="1947E891" w14:textId="00E55044" w:rsidR="007907AF" w:rsidRPr="00314969" w:rsidRDefault="002B30CB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 xml:space="preserve">Regulamin określa zasady sprzedaży </w:t>
      </w:r>
      <w:r w:rsidR="00755B27" w:rsidRPr="00314969">
        <w:t>niezabudowanej</w:t>
      </w:r>
      <w:r w:rsidR="007907AF" w:rsidRPr="00314969">
        <w:t xml:space="preserve"> nieruchomości </w:t>
      </w:r>
      <w:r w:rsidR="00755B27" w:rsidRPr="00314969">
        <w:t>oznaczonej</w:t>
      </w:r>
      <w:r w:rsidR="007907AF" w:rsidRPr="00314969">
        <w:t xml:space="preserve"> nr ewidencyjnymi działek </w:t>
      </w:r>
      <w:r w:rsidR="00FC5246" w:rsidRPr="00314969">
        <w:t>19 i 20/1</w:t>
      </w:r>
      <w:r w:rsidRPr="00314969">
        <w:t xml:space="preserve">, </w:t>
      </w:r>
      <w:r w:rsidR="007907AF" w:rsidRPr="00314969">
        <w:t>o łącznej p</w:t>
      </w:r>
      <w:r w:rsidRPr="00314969">
        <w:t xml:space="preserve">owierzchni </w:t>
      </w:r>
      <w:r w:rsidR="00FC5246" w:rsidRPr="00314969">
        <w:t>0,3269 ha (3269 m</w:t>
      </w:r>
      <w:r w:rsidR="00FC5246" w:rsidRPr="00314969">
        <w:rPr>
          <w:vertAlign w:val="superscript"/>
        </w:rPr>
        <w:t>2</w:t>
      </w:r>
      <w:r w:rsidR="00FC5246" w:rsidRPr="00314969">
        <w:t>)</w:t>
      </w:r>
      <w:r w:rsidRPr="00314969">
        <w:t xml:space="preserve">, </w:t>
      </w:r>
      <w:r w:rsidR="005C2970" w:rsidRPr="00314969">
        <w:br/>
      </w:r>
      <w:r w:rsidRPr="00314969">
        <w:t>w obr</w:t>
      </w:r>
      <w:r w:rsidR="006B04BB" w:rsidRPr="00314969">
        <w:t xml:space="preserve">. </w:t>
      </w:r>
      <w:r w:rsidR="00FC5246" w:rsidRPr="00314969">
        <w:t>21</w:t>
      </w:r>
      <w:r w:rsidR="00826759" w:rsidRPr="00314969">
        <w:t>,</w:t>
      </w:r>
      <w:r w:rsidR="006B04BB" w:rsidRPr="00314969">
        <w:t xml:space="preserve"> położonej</w:t>
      </w:r>
      <w:r w:rsidRPr="00314969">
        <w:t xml:space="preserve"> w Piotrkowie Tryb. przy ul. </w:t>
      </w:r>
      <w:r w:rsidR="00FC5246" w:rsidRPr="00314969">
        <w:t>Wojska Polskiego 19 - 21</w:t>
      </w:r>
      <w:r w:rsidR="00826759" w:rsidRPr="00314969">
        <w:t xml:space="preserve">, </w:t>
      </w:r>
      <w:r w:rsidR="00A63BDA" w:rsidRPr="00314969">
        <w:t xml:space="preserve">będącej własnością Towarzystwa Budownictwa Społecznego Sp. z o.o. w Piotrkowie Trybunalskim. </w:t>
      </w:r>
      <w:r w:rsidRPr="00314969">
        <w:t xml:space="preserve"> </w:t>
      </w:r>
    </w:p>
    <w:p w14:paraId="76B1C97B" w14:textId="7BA72B07" w:rsidR="007907AF" w:rsidRPr="00314969" w:rsidRDefault="007907AF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 xml:space="preserve">Nieruchomość objęta jest Księgą wieczystą o numerze </w:t>
      </w:r>
      <w:r w:rsidRPr="00314969">
        <w:rPr>
          <w:iCs/>
        </w:rPr>
        <w:t>Nr PT1P/</w:t>
      </w:r>
      <w:r w:rsidR="00FC5246" w:rsidRPr="00314969">
        <w:rPr>
          <w:iCs/>
        </w:rPr>
        <w:t>00000949/0</w:t>
      </w:r>
      <w:r w:rsidRPr="00314969">
        <w:rPr>
          <w:iCs/>
        </w:rPr>
        <w:t xml:space="preserve">, prowadzoną przez Sąd Rejonowy w Piotrkowie Trybunalskim VI Wydział Ksiąg Wieczystych. </w:t>
      </w:r>
    </w:p>
    <w:p w14:paraId="1D8B667A" w14:textId="572AA12E" w:rsidR="007907AF" w:rsidRPr="00314969" w:rsidRDefault="00755B27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314969">
        <w:rPr>
          <w:iCs/>
        </w:rPr>
        <w:t>Nieruchomość będąca</w:t>
      </w:r>
      <w:r w:rsidR="007907AF" w:rsidRPr="00314969">
        <w:rPr>
          <w:iCs/>
        </w:rPr>
        <w:t xml:space="preserve"> przedm</w:t>
      </w:r>
      <w:r w:rsidRPr="00314969">
        <w:rPr>
          <w:iCs/>
        </w:rPr>
        <w:t>iotem przetargu nie jest objęta</w:t>
      </w:r>
      <w:r w:rsidR="007907AF" w:rsidRPr="00314969">
        <w:rPr>
          <w:iCs/>
        </w:rPr>
        <w:t xml:space="preserve"> miejscowym planem zagospodarowania przestrzennego.</w:t>
      </w:r>
    </w:p>
    <w:p w14:paraId="48A57FCA" w14:textId="43D146C8" w:rsidR="00BD13CB" w:rsidRPr="00314969" w:rsidRDefault="00BD13CB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314969">
        <w:rPr>
          <w:iCs/>
        </w:rPr>
        <w:t xml:space="preserve">Nieruchomość położona jest w obszarze układu urbanistycznego Śródmieścia Miasta Piotrkowa Trybunalskiego, wpisanego do Rejestru Zabytków decyzją nr 210 z dnia 14.09.1967 r. </w:t>
      </w:r>
    </w:p>
    <w:p w14:paraId="470216AD" w14:textId="77777777" w:rsidR="00E07DDC" w:rsidRPr="00314969" w:rsidRDefault="00AD6749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>Celem przetargu jest uzyskanie jak najwyższej ceny sprzedaży przedmiotowej nieruchomości.</w:t>
      </w:r>
    </w:p>
    <w:p w14:paraId="362CC2BD" w14:textId="77777777" w:rsidR="00AD6749" w:rsidRPr="00314969" w:rsidRDefault="00AD6749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 xml:space="preserve"> </w:t>
      </w:r>
      <w:r w:rsidR="002B30CB" w:rsidRPr="00314969">
        <w:t xml:space="preserve">Sprzedający zastrzega sobie </w:t>
      </w:r>
      <w:r w:rsidRPr="00314969">
        <w:t>prawo odstąpienia od przetargu na każdym etapie postępowania bez podania przyczyny</w:t>
      </w:r>
      <w:r w:rsidR="00C444E8" w:rsidRPr="00314969">
        <w:t>.</w:t>
      </w:r>
    </w:p>
    <w:p w14:paraId="6E37A8F8" w14:textId="77777777" w:rsidR="00AD6749" w:rsidRPr="00314969" w:rsidRDefault="00AD6749" w:rsidP="00314969">
      <w:pPr>
        <w:pStyle w:val="Akapitzlist"/>
        <w:tabs>
          <w:tab w:val="left" w:pos="284"/>
          <w:tab w:val="left" w:pos="426"/>
        </w:tabs>
        <w:spacing w:after="120"/>
        <w:ind w:left="0"/>
        <w:contextualSpacing w:val="0"/>
        <w:rPr>
          <w:rFonts w:ascii="Times New Roman" w:hAnsi="Times New Roman" w:cs="Times New Roman"/>
        </w:rPr>
      </w:pPr>
      <w:r w:rsidRPr="00314969">
        <w:t>Zg</w:t>
      </w:r>
      <w:r w:rsidR="002B30CB" w:rsidRPr="00314969">
        <w:t>ł</w:t>
      </w:r>
      <w:r w:rsidRPr="00314969">
        <w:t>oszonym oferentom nie przysługuje jakiekolwiek roszczenie wobec organizatora przetargu z tego tytułu.</w:t>
      </w:r>
    </w:p>
    <w:p w14:paraId="0B57E737" w14:textId="034830DE" w:rsidR="007A27EF" w:rsidRPr="00314969" w:rsidRDefault="00AD6749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>
        <w:t xml:space="preserve">Przed przystąpieniem do przetargu należy zapoznać się z regulaminem przetargu, udostępnionym na stronie internetowej pod adresem </w:t>
      </w:r>
      <w:hyperlink r:id="rId8" w:tooltip="Strona internetowa Towarzystwa Budownictwa Społecznego Sp. z o.o. w Piotrkowie Trybunalskim">
        <w:r>
          <w:rPr>
            <w:color w:val="0563C1"/>
            <w:u w:val="single"/>
          </w:rPr>
          <w:t>www.tbs.piotrkow.pl</w:t>
        </w:r>
      </w:hyperlink>
      <w:r>
        <w:t xml:space="preserve">, na stronie BIP </w:t>
      </w:r>
      <w:hyperlink r:id="rId9" w:tooltip="Biuletyn Informacji Publicznej Towarzystwa Budownictwa Społecznego Sp. z o.o. w Piotrkowie Trybunalskim">
        <w:r>
          <w:rPr>
            <w:color w:val="0563C1"/>
            <w:u w:val="single"/>
          </w:rPr>
          <w:t>https://bip.tbs.piotrkow.pl/</w:t>
        </w:r>
      </w:hyperlink>
      <w:r>
        <w:t xml:space="preserve"> lub w siedzibie Towarzystwa Budownictwa Społecznego </w:t>
      </w:r>
      <w:r>
        <w:lastRenderedPageBreak/>
        <w:t>Sp. z o.o. w Piotrkowie Trybunalskim przy ul. Al. 3 Maja 31 w Piotrkowie Trybunalskim w</w:t>
      </w:r>
      <w:r w:rsidR="00526002">
        <w:t> </w:t>
      </w:r>
      <w:r>
        <w:t>Dziale Inwestycji, pokój 19.</w:t>
      </w:r>
    </w:p>
    <w:p w14:paraId="5262C7E5" w14:textId="00E7CB1B" w:rsidR="00531383" w:rsidRPr="00314969" w:rsidRDefault="00531383" w:rsidP="00314969">
      <w:pPr>
        <w:pStyle w:val="Akapitzlist"/>
        <w:numPr>
          <w:ilvl w:val="0"/>
          <w:numId w:val="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>Przed przystąpieniem do przetargu należy zapoznać się z dokumentacją dotyczącą przedmiotowej nieruchomości od poniedziałku do piątku w godzinach od 8</w:t>
      </w:r>
      <w:r w:rsidRPr="00314969">
        <w:rPr>
          <w:vertAlign w:val="superscript"/>
        </w:rPr>
        <w:t>00</w:t>
      </w:r>
      <w:r w:rsidRPr="00314969">
        <w:t xml:space="preserve"> do 15</w:t>
      </w:r>
      <w:r w:rsidRPr="00314969">
        <w:rPr>
          <w:vertAlign w:val="superscript"/>
        </w:rPr>
        <w:t>00</w:t>
      </w:r>
      <w:r w:rsidRPr="00314969">
        <w:rPr>
          <w:vertAlign w:val="subscript"/>
        </w:rPr>
        <w:t xml:space="preserve">, </w:t>
      </w:r>
      <w:r w:rsidRPr="00314969">
        <w:t>w siedzibie Towarzystwa Budownictwa Społecznego Sp. z o.o. w Piotrkowie Trybunalskim przy ul. Al. 3 Maja 31 w Piotrkowie Trybunalskim w Dziale Inwestycji, pokój 19.</w:t>
      </w:r>
    </w:p>
    <w:p w14:paraId="464DE346" w14:textId="77777777" w:rsidR="00AD6749" w:rsidRPr="00314969" w:rsidRDefault="00AD6749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314969">
        <w:t>Komisja przetargowa</w:t>
      </w:r>
    </w:p>
    <w:p w14:paraId="7C0BA9C9" w14:textId="307E19A0" w:rsidR="00AD6749" w:rsidRPr="00314969" w:rsidRDefault="00AD6749" w:rsidP="00314969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Czynności związane z przeprowadzeniem p</w:t>
      </w:r>
      <w:r w:rsidR="00D72EE5" w:rsidRPr="00314969">
        <w:t>rzetargu wykonuje</w:t>
      </w:r>
      <w:r w:rsidR="00E07DDC" w:rsidRPr="00314969">
        <w:t xml:space="preserve"> k</w:t>
      </w:r>
      <w:r w:rsidRPr="00314969">
        <w:t xml:space="preserve">omisja </w:t>
      </w:r>
      <w:r w:rsidR="00E07DDC" w:rsidRPr="00314969">
        <w:t>p</w:t>
      </w:r>
      <w:r w:rsidRPr="00314969">
        <w:t>rzetargowa powołana zarządzeniem Prezesa Zarządu Sp</w:t>
      </w:r>
      <w:r w:rsidR="00E07DDC" w:rsidRPr="00314969">
        <w:t>ó</w:t>
      </w:r>
      <w:r w:rsidRPr="00314969">
        <w:t>łki</w:t>
      </w:r>
      <w:r w:rsidR="00EF7657" w:rsidRPr="00314969">
        <w:t xml:space="preserve">, </w:t>
      </w:r>
      <w:r w:rsidR="00535B84" w:rsidRPr="00314969">
        <w:t>zwana dalej Komisją.</w:t>
      </w:r>
    </w:p>
    <w:p w14:paraId="667D7456" w14:textId="77777777" w:rsidR="00535B84" w:rsidRPr="00314969" w:rsidRDefault="00535B84" w:rsidP="00314969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W przypadku usprawiedliwionej nieobecności członków Komisji, Prezes Zarządu Spółki ma prawo uzupełnić jej skład.</w:t>
      </w:r>
    </w:p>
    <w:p w14:paraId="75E4EBDE" w14:textId="25255FCC" w:rsidR="00535B84" w:rsidRPr="00314969" w:rsidRDefault="00535B84" w:rsidP="00314969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 xml:space="preserve">Pracą Komisji kieruje Przewodniczący Komisji, wyznaczony zarządzeniem Prezesa Zarządu Spółki. </w:t>
      </w:r>
    </w:p>
    <w:p w14:paraId="6A39A1AD" w14:textId="38D47F4C" w:rsidR="00535B84" w:rsidRPr="00314969" w:rsidRDefault="00535B84" w:rsidP="00314969">
      <w:pPr>
        <w:pStyle w:val="Akapitzlist"/>
        <w:numPr>
          <w:ilvl w:val="0"/>
          <w:numId w:val="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Czynności przetargowe są ważne, jeżeli w pracach Komisji uczestniczy co najmniej trzech jej członków.</w:t>
      </w:r>
    </w:p>
    <w:p w14:paraId="4EBFE5F3" w14:textId="77777777" w:rsidR="00535B84" w:rsidRPr="00314969" w:rsidRDefault="00F365AB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314969">
        <w:t>Uczestnicy p</w:t>
      </w:r>
      <w:r w:rsidR="00535B84" w:rsidRPr="00314969">
        <w:t>rzetargu</w:t>
      </w:r>
    </w:p>
    <w:p w14:paraId="28F00461" w14:textId="1D815CF4" w:rsidR="00B00E45" w:rsidRPr="00314969" w:rsidRDefault="00535B84" w:rsidP="00314969">
      <w:pPr>
        <w:pStyle w:val="Akapitzlist"/>
        <w:tabs>
          <w:tab w:val="left" w:pos="284"/>
          <w:tab w:val="left" w:pos="426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 w:rsidRPr="00314969">
        <w:t>W przetargu mogą uczestniczyć osoby fizyczne, prawne oraz spółki osobowe prawa</w:t>
      </w:r>
      <w:r w:rsidR="008762DF" w:rsidRPr="00314969">
        <w:t xml:space="preserve"> </w:t>
      </w:r>
      <w:r w:rsidRPr="00314969">
        <w:t>hand</w:t>
      </w:r>
      <w:r w:rsidR="00B00E45" w:rsidRPr="00314969">
        <w:t>lowego, które spełnią niżej wymienione warunki:</w:t>
      </w:r>
      <w:r w:rsidRPr="00314969">
        <w:t xml:space="preserve"> </w:t>
      </w:r>
    </w:p>
    <w:p w14:paraId="1AE4D847" w14:textId="77777777" w:rsidR="007A27EF" w:rsidRPr="00314969" w:rsidRDefault="00565E6C" w:rsidP="00314969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Wpłacą wadium w wysokości i terminie wskazanym w ogłoszeniu o przetargu</w:t>
      </w:r>
      <w:r w:rsidR="006B04BB" w:rsidRPr="00314969">
        <w:t>.</w:t>
      </w:r>
      <w:r w:rsidRPr="00314969">
        <w:t xml:space="preserve"> </w:t>
      </w:r>
    </w:p>
    <w:p w14:paraId="5849E9DE" w14:textId="25D8D493" w:rsidR="00565E6C" w:rsidRPr="00314969" w:rsidRDefault="00565E6C" w:rsidP="00314969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Osoby fizyczne przystępujące do przetargu winny legitymować się dowodem osobistym</w:t>
      </w:r>
      <w:r w:rsidR="000C08F4" w:rsidRPr="00314969">
        <w:t xml:space="preserve">. </w:t>
      </w:r>
    </w:p>
    <w:p w14:paraId="269DCDD4" w14:textId="5B7276F9" w:rsidR="000C08F4" w:rsidRPr="00314969" w:rsidRDefault="000C08F4" w:rsidP="00314969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Przedsiębiorcy zobowiązani są przedstawić aktualny odpis z KRS albo aktualne zaświadczenie o wpisie do ewidencji działalności gospodarczej oraz zgodę odpowiedniego organu</w:t>
      </w:r>
      <w:r w:rsidR="00FC5246" w:rsidRPr="00314969">
        <w:t>,</w:t>
      </w:r>
      <w:r w:rsidRPr="00314969">
        <w:t xml:space="preserve"> jeżeli taki obowiązek wynika z aktu założycielskiego (statutu).</w:t>
      </w:r>
    </w:p>
    <w:p w14:paraId="0EEE123D" w14:textId="3AE6ADAB" w:rsidR="000C08F4" w:rsidRPr="00314969" w:rsidRDefault="000C08F4" w:rsidP="00314969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Osoba trzecia działająca w imieniu oferenta obowiązana jest przedłożyć oryginał stosownego pełnomocnictwa</w:t>
      </w:r>
      <w:r w:rsidR="005C2970" w:rsidRPr="00314969">
        <w:t>, przed rozpoczęciem przetargu.</w:t>
      </w:r>
      <w:r w:rsidRPr="00314969">
        <w:t xml:space="preserve"> </w:t>
      </w:r>
    </w:p>
    <w:p w14:paraId="360A2B71" w14:textId="77777777" w:rsidR="00D872F8" w:rsidRDefault="000C08F4" w:rsidP="00314969">
      <w:pPr>
        <w:pStyle w:val="Akapitzlist"/>
        <w:numPr>
          <w:ilvl w:val="0"/>
          <w:numId w:val="18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Uczestnicy przetargu</w:t>
      </w:r>
      <w:r w:rsidR="005C2970" w:rsidRPr="00314969">
        <w:t>, przed jego rozpoczęciem,</w:t>
      </w:r>
      <w:r w:rsidR="00EB5965" w:rsidRPr="00314969">
        <w:t xml:space="preserve"> </w:t>
      </w:r>
      <w:r w:rsidRPr="00314969">
        <w:t>złożą</w:t>
      </w:r>
      <w:r w:rsidR="00D872F8">
        <w:t>:</w:t>
      </w:r>
      <w:r w:rsidRPr="00314969">
        <w:t xml:space="preserve"> </w:t>
      </w:r>
    </w:p>
    <w:p w14:paraId="1B25F107" w14:textId="0866CCE3" w:rsidR="007A27EF" w:rsidRDefault="000C08F4" w:rsidP="00D872F8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pacing w:after="120"/>
        <w:contextualSpacing w:val="0"/>
        <w:rPr>
          <w:rFonts w:ascii="Times New Roman" w:eastAsia="Calibri" w:hAnsi="Times New Roman" w:cs="Times New Roman"/>
        </w:rPr>
      </w:pPr>
      <w:r w:rsidRPr="00314969">
        <w:lastRenderedPageBreak/>
        <w:t>oświadczenie o</w:t>
      </w:r>
      <w:r w:rsidR="00D872F8">
        <w:t xml:space="preserve"> </w:t>
      </w:r>
      <w:r w:rsidRPr="00314969">
        <w:t>zapoznaniu się</w:t>
      </w:r>
      <w:r w:rsidR="00AA0E17" w:rsidRPr="00314969">
        <w:t xml:space="preserve">, między innymi, </w:t>
      </w:r>
      <w:r w:rsidRPr="00314969">
        <w:t>z treścią ogłoszenia, z treścią niniejszego regulaminu,</w:t>
      </w:r>
      <w:r w:rsidR="008762DF" w:rsidRPr="00314969">
        <w:t xml:space="preserve"> </w:t>
      </w:r>
      <w:r w:rsidRPr="00314969">
        <w:t>a</w:t>
      </w:r>
      <w:r w:rsidR="00FC5246" w:rsidRPr="00314969">
        <w:t> </w:t>
      </w:r>
      <w:r w:rsidRPr="00314969">
        <w:t>także ze stanem prawnym i technicznym licytowanej nieruchomości</w:t>
      </w:r>
      <w:r w:rsidR="00AA0E17" w:rsidRPr="00314969">
        <w:t>, zgodnie z</w:t>
      </w:r>
      <w:r w:rsidR="00FC5246" w:rsidRPr="00314969">
        <w:t> </w:t>
      </w:r>
      <w:r w:rsidR="00AA0E17" w:rsidRPr="00314969">
        <w:t xml:space="preserve">załącznikiem </w:t>
      </w:r>
      <w:r w:rsidR="00D872F8">
        <w:t>n</w:t>
      </w:r>
      <w:r w:rsidR="00AA0E17" w:rsidRPr="00314969">
        <w:t>r 1 do niniejszego regulaminu</w:t>
      </w:r>
      <w:r w:rsidR="00D872F8">
        <w:t>,</w:t>
      </w:r>
    </w:p>
    <w:p w14:paraId="389F0A24" w14:textId="0A314584" w:rsidR="00D872F8" w:rsidRDefault="008445DA" w:rsidP="00D872F8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pacing w:after="120"/>
        <w:contextualSpacing w:val="0"/>
        <w:rPr>
          <w:rFonts w:ascii="Times New Roman" w:eastAsia="Calibri" w:hAnsi="Times New Roman" w:cs="Times New Roman"/>
        </w:rPr>
      </w:pPr>
      <w:r>
        <w:t>o</w:t>
      </w:r>
      <w:r w:rsidR="00D872F8">
        <w:t>świadczenie o braku powiązań z organizatorem przetargu, zgodnie z załącznikiem nr</w:t>
      </w:r>
      <w:r>
        <w:t> </w:t>
      </w:r>
      <w:r w:rsidR="00D872F8">
        <w:t>2</w:t>
      </w:r>
      <w:r w:rsidR="001B4EB7">
        <w:t> </w:t>
      </w:r>
      <w:r w:rsidR="00D872F8">
        <w:t>do niniejszego regulaminu,</w:t>
      </w:r>
    </w:p>
    <w:p w14:paraId="1A7E26C3" w14:textId="39F6E6FC" w:rsidR="00D872F8" w:rsidRDefault="008445DA" w:rsidP="00D872F8">
      <w:pPr>
        <w:pStyle w:val="Akapitzlist"/>
        <w:numPr>
          <w:ilvl w:val="0"/>
          <w:numId w:val="21"/>
        </w:numPr>
        <w:tabs>
          <w:tab w:val="left" w:pos="284"/>
          <w:tab w:val="left" w:pos="426"/>
        </w:tabs>
        <w:spacing w:after="120"/>
        <w:contextualSpacing w:val="0"/>
        <w:rPr>
          <w:rFonts w:ascii="Times New Roman" w:eastAsia="Calibri" w:hAnsi="Times New Roman" w:cs="Times New Roman"/>
        </w:rPr>
      </w:pPr>
      <w:r>
        <w:t>formularz zgłoszenia udziału w przetargu, zgodnie z załącznikiem nr 3 do niniejszego regulaminu.</w:t>
      </w:r>
    </w:p>
    <w:p w14:paraId="199C4BAC" w14:textId="77777777" w:rsidR="009A414A" w:rsidRPr="00314969" w:rsidRDefault="009A414A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314969">
        <w:t>Ogłoszenie przetargu</w:t>
      </w:r>
    </w:p>
    <w:p w14:paraId="6E28010C" w14:textId="070B92F0" w:rsidR="009A414A" w:rsidRPr="00314969" w:rsidRDefault="009A414A" w:rsidP="00314969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 xml:space="preserve">Ogłoszenie o przetargu zostanie podane do publicznej wiadomości co najmniej </w:t>
      </w:r>
      <w:r w:rsidR="00EF7657" w:rsidRPr="00314969">
        <w:t>7</w:t>
      </w:r>
      <w:r w:rsidRPr="00314969">
        <w:t xml:space="preserve"> dni przed wyznaczonym terminem</w:t>
      </w:r>
      <w:r w:rsidR="000D2874" w:rsidRPr="00314969">
        <w:t xml:space="preserve"> przetargu</w:t>
      </w:r>
      <w:r w:rsidRPr="00314969">
        <w:t>. Ogłoszenie zostanie:</w:t>
      </w:r>
    </w:p>
    <w:p w14:paraId="0FBD0E24" w14:textId="455E3111" w:rsidR="009A414A" w:rsidRPr="00314969" w:rsidRDefault="00E07DDC" w:rsidP="00314969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w</w:t>
      </w:r>
      <w:r w:rsidR="009A414A" w:rsidRPr="00314969">
        <w:t>ywieszo</w:t>
      </w:r>
      <w:r w:rsidR="007232CE" w:rsidRPr="00314969">
        <w:t xml:space="preserve">ne na tablicy ogłoszeń w siedzibie </w:t>
      </w:r>
      <w:r w:rsidR="009A414A" w:rsidRPr="00314969">
        <w:t>TBS Sp. z</w:t>
      </w:r>
      <w:r w:rsidR="007232CE" w:rsidRPr="00314969">
        <w:t xml:space="preserve"> o.o. w Piotrkowie Trybunalskim,</w:t>
      </w:r>
    </w:p>
    <w:p w14:paraId="62E2F022" w14:textId="4412A10E" w:rsidR="00FC5246" w:rsidRPr="00314969" w:rsidRDefault="007232CE" w:rsidP="00314969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Style w:val="Hipercze"/>
          <w:rFonts w:ascii="Times New Roman" w:eastAsia="Calibri" w:hAnsi="Times New Roman" w:cs="Times New Roman"/>
          <w:color w:val="auto"/>
          <w:u w:val="none"/>
        </w:rPr>
      </w:pPr>
      <w:r>
        <w:t xml:space="preserve">zamieszczone na stronie internetowej TBS Sp. z o.o. w Piotrkowie Trybunalskim </w:t>
      </w:r>
      <w:hyperlink r:id="rId10" w:tooltip="Strona internetowa Towarzystwa Budownictwa Społecznego Sp. z o.o. w Piotrkowie Trybunalskim">
        <w:r>
          <w:rPr>
            <w:color w:val="0563C1"/>
            <w:u w:val="single"/>
          </w:rPr>
          <w:t>www.tbs.piotrkow.pl</w:t>
        </w:r>
      </w:hyperlink>
      <w:r>
        <w:t xml:space="preserve"> oraz na stronie BIP </w:t>
      </w:r>
      <w:hyperlink r:id="rId11" w:tooltip="Biuletyn Informacji Publicznej Towarzystwa Budownictwa Społecznego Sp. z o.o. w Piotrkowie Trybunalskim">
        <w:r>
          <w:rPr>
            <w:color w:val="0563C1"/>
            <w:u w:val="single"/>
          </w:rPr>
          <w:t>https://bip.tbs.piotrkow.pl/</w:t>
        </w:r>
      </w:hyperlink>
      <w:r>
        <w:t xml:space="preserve"> </w:t>
      </w:r>
    </w:p>
    <w:p w14:paraId="26334B18" w14:textId="77777777" w:rsidR="009A414A" w:rsidRPr="00314969" w:rsidRDefault="009A414A" w:rsidP="00314969">
      <w:pPr>
        <w:pStyle w:val="Akapitzlist"/>
        <w:numPr>
          <w:ilvl w:val="0"/>
          <w:numId w:val="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Ogłoszenie o przetargu zawiera następujące informacje:</w:t>
      </w:r>
    </w:p>
    <w:p w14:paraId="18D4946A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>znaczenie nieruchomości wg</w:t>
      </w:r>
      <w:r w:rsidRPr="00314969">
        <w:t xml:space="preserve">. </w:t>
      </w:r>
      <w:r w:rsidR="009A414A" w:rsidRPr="00314969">
        <w:t xml:space="preserve"> </w:t>
      </w:r>
      <w:r w:rsidR="00A63BDA" w:rsidRPr="00314969">
        <w:t>K</w:t>
      </w:r>
      <w:r w:rsidR="009A414A" w:rsidRPr="00314969">
        <w:t>sięgi wieczystej oraz ewidencji gruntów</w:t>
      </w:r>
      <w:r w:rsidRPr="00314969">
        <w:t>,</w:t>
      </w:r>
    </w:p>
    <w:p w14:paraId="2E4E75EF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p</w:t>
      </w:r>
      <w:r w:rsidR="009A414A" w:rsidRPr="00314969">
        <w:t>owierzchnię nieruchomości</w:t>
      </w:r>
      <w:r w:rsidRPr="00314969">
        <w:t>,</w:t>
      </w:r>
    </w:p>
    <w:p w14:paraId="130F19FC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>pis nieruchomości</w:t>
      </w:r>
      <w:r w:rsidRPr="00314969">
        <w:t>,</w:t>
      </w:r>
    </w:p>
    <w:p w14:paraId="456488F3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c</w:t>
      </w:r>
      <w:r w:rsidR="009A414A" w:rsidRPr="00314969">
        <w:t>enę wywoławczą nieruchomości</w:t>
      </w:r>
      <w:r w:rsidRPr="00314969">
        <w:t>,</w:t>
      </w:r>
    </w:p>
    <w:p w14:paraId="3CE6B928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 xml:space="preserve"> obciążeniach i zobowiązaniach dotyczących przedmiotowej nieruchomości</w:t>
      </w:r>
      <w:r w:rsidRPr="00314969">
        <w:t>,</w:t>
      </w:r>
    </w:p>
    <w:p w14:paraId="7A59F610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 xml:space="preserve"> terminie i miejscu, w którym można zapoznać się z warunkami przetargu,</w:t>
      </w:r>
    </w:p>
    <w:p w14:paraId="6841CF67" w14:textId="77777777" w:rsidR="009A414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 xml:space="preserve"> terminie i miejscu przetargu</w:t>
      </w:r>
      <w:r w:rsidRPr="00314969">
        <w:t>,</w:t>
      </w:r>
    </w:p>
    <w:p w14:paraId="3FBE8B8B" w14:textId="77777777" w:rsidR="007B4B0A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 xml:space="preserve"> wysokości wadium, terminie i sposobie jego wniesienia</w:t>
      </w:r>
      <w:r w:rsidR="007B4B0A" w:rsidRPr="00314969">
        <w:t>,</w:t>
      </w:r>
      <w:r w:rsidR="009A414A" w:rsidRPr="00314969">
        <w:t xml:space="preserve"> </w:t>
      </w:r>
    </w:p>
    <w:p w14:paraId="0BFC2745" w14:textId="77777777" w:rsidR="002237B1" w:rsidRPr="00314969" w:rsidRDefault="007232CE" w:rsidP="00314969">
      <w:pPr>
        <w:pStyle w:val="Akapitzlist"/>
        <w:numPr>
          <w:ilvl w:val="0"/>
          <w:numId w:val="10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Calibri" w:hAnsi="Times New Roman" w:cs="Times New Roman"/>
        </w:rPr>
      </w:pPr>
      <w:r w:rsidRPr="00314969">
        <w:t>o</w:t>
      </w:r>
      <w:r w:rsidR="009A414A" w:rsidRPr="00314969">
        <w:t xml:space="preserve"> miejscu, gdzie można uzyskać więcej informacji o nieruchomości.</w:t>
      </w:r>
    </w:p>
    <w:p w14:paraId="250084F5" w14:textId="34EB8628" w:rsidR="005A1FF1" w:rsidRPr="00314969" w:rsidRDefault="002237B1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314969">
        <w:t>Przedmiot postępowania</w:t>
      </w:r>
    </w:p>
    <w:p w14:paraId="418237AE" w14:textId="53089EDA" w:rsidR="00825346" w:rsidRPr="00314969" w:rsidRDefault="00825346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 xml:space="preserve">Przedmiotem przetargu jest niezabudowana nieruchomość oznaczona </w:t>
      </w:r>
      <w:r w:rsidR="00FC5246" w:rsidRPr="00314969">
        <w:t>nr ewidencyjnymi działek 19 i 20/1, o łącznej powierzchni 0,3269 ha (3269 m</w:t>
      </w:r>
      <w:r w:rsidR="00FC5246" w:rsidRPr="00314969">
        <w:rPr>
          <w:vertAlign w:val="superscript"/>
        </w:rPr>
        <w:t>2</w:t>
      </w:r>
      <w:r w:rsidR="00FC5246" w:rsidRPr="00314969">
        <w:t>),</w:t>
      </w:r>
      <w:r w:rsidR="00390405" w:rsidRPr="00314969">
        <w:t xml:space="preserve"> </w:t>
      </w:r>
      <w:r w:rsidR="00FC5246" w:rsidRPr="00314969">
        <w:t xml:space="preserve">w obr. </w:t>
      </w:r>
      <w:r w:rsidR="00FC5246" w:rsidRPr="00314969">
        <w:lastRenderedPageBreak/>
        <w:t>21, położon</w:t>
      </w:r>
      <w:r w:rsidR="00D74001" w:rsidRPr="00314969">
        <w:t>a</w:t>
      </w:r>
      <w:r w:rsidR="00FC5246" w:rsidRPr="00314969">
        <w:t xml:space="preserve"> w Piotrkowie Tryb. przy ul.  Wojska Polskiego 19 - 21, </w:t>
      </w:r>
      <w:r w:rsidR="00AF1B53" w:rsidRPr="00314969">
        <w:t>znajdując</w:t>
      </w:r>
      <w:r w:rsidR="00D74001" w:rsidRPr="00314969">
        <w:t>a</w:t>
      </w:r>
      <w:r w:rsidR="00AF1B53" w:rsidRPr="00314969">
        <w:t xml:space="preserve"> się</w:t>
      </w:r>
      <w:r w:rsidRPr="00314969">
        <w:t xml:space="preserve"> w</w:t>
      </w:r>
      <w:r w:rsidR="00982823" w:rsidRPr="00314969">
        <w:t> </w:t>
      </w:r>
      <w:r w:rsidR="00AF1B53" w:rsidRPr="00314969">
        <w:t>niedalekiej odległości m.in.</w:t>
      </w:r>
      <w:r w:rsidR="00604D4A">
        <w:t> </w:t>
      </w:r>
      <w:r w:rsidR="00AF1B53" w:rsidRPr="00314969">
        <w:t>od</w:t>
      </w:r>
      <w:r w:rsidR="00604D4A">
        <w:t> </w:t>
      </w:r>
      <w:r w:rsidR="00AF1B53" w:rsidRPr="00314969">
        <w:t>Zamku Królewskiego w Piotrkowie Trybunalskim, Rynku Starego Miasta, czy</w:t>
      </w:r>
      <w:r w:rsidR="00604D4A">
        <w:t> </w:t>
      </w:r>
      <w:r w:rsidR="00AF1B53" w:rsidRPr="00314969">
        <w:t>Mediateki</w:t>
      </w:r>
      <w:r w:rsidR="00D74001" w:rsidRPr="00314969">
        <w:t>, w bezpośrednim sąsiedztwie zabudowy mieszkaniowej wielorodzinnej, terenów niezabudowanych oraz terenu rzeczki Strawy</w:t>
      </w:r>
      <w:r w:rsidRPr="00314969">
        <w:t xml:space="preserve">. </w:t>
      </w:r>
      <w:r w:rsidR="00D74001" w:rsidRPr="00314969">
        <w:t>Nieruchomość nieogrodzona, posiadająca dostęp do sieci uzbrojenia technicznego miejskiego</w:t>
      </w:r>
      <w:r w:rsidRPr="00314969">
        <w:rPr>
          <w:i/>
          <w:iCs/>
        </w:rPr>
        <w:t>.</w:t>
      </w:r>
    </w:p>
    <w:p w14:paraId="35348C79" w14:textId="32F59D54" w:rsidR="00B32E15" w:rsidRPr="00314969" w:rsidRDefault="005E41A1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>Nieruchomość jest własnością Towarzystwa Budownictwa Społecznego Sp. z o.</w:t>
      </w:r>
      <w:r w:rsidR="00982823" w:rsidRPr="00314969">
        <w:t xml:space="preserve"> </w:t>
      </w:r>
      <w:r w:rsidRPr="00314969">
        <w:t>o. w</w:t>
      </w:r>
      <w:r w:rsidR="00AF1B53" w:rsidRPr="00314969">
        <w:t> </w:t>
      </w:r>
      <w:r w:rsidRPr="00314969">
        <w:t>Piotrkowie Trybunalskim</w:t>
      </w:r>
      <w:r w:rsidR="007232CE" w:rsidRPr="00314969">
        <w:t>,</w:t>
      </w:r>
      <w:r w:rsidRPr="00314969">
        <w:t xml:space="preserve"> z siedzibą </w:t>
      </w:r>
      <w:r w:rsidR="005D2731" w:rsidRPr="00314969">
        <w:t>przy ul. Al. 3 Maja 31, 97-300 Piotrków Trybunalski</w:t>
      </w:r>
      <w:r w:rsidR="00B32E15" w:rsidRPr="00314969">
        <w:t xml:space="preserve">, </w:t>
      </w:r>
      <w:r w:rsidR="005D2731" w:rsidRPr="00314969">
        <w:t xml:space="preserve">NIP </w:t>
      </w:r>
      <w:r w:rsidR="007232CE" w:rsidRPr="00314969">
        <w:t>– 771-22-81-594</w:t>
      </w:r>
      <w:r w:rsidR="005D2731" w:rsidRPr="00314969">
        <w:t>, REGON</w:t>
      </w:r>
      <w:r w:rsidR="007232CE" w:rsidRPr="00314969">
        <w:t xml:space="preserve"> </w:t>
      </w:r>
      <w:r w:rsidR="00B32E15" w:rsidRPr="00314969">
        <w:t>–</w:t>
      </w:r>
      <w:r w:rsidR="007232CE" w:rsidRPr="00314969">
        <w:t xml:space="preserve"> 590638</w:t>
      </w:r>
      <w:r w:rsidR="00B32E15" w:rsidRPr="00314969">
        <w:t>145.</w:t>
      </w:r>
    </w:p>
    <w:p w14:paraId="3BFDC24B" w14:textId="0C9033EB" w:rsidR="00B32E15" w:rsidRPr="00314969" w:rsidRDefault="005D2731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 xml:space="preserve">Księga wieczysta </w:t>
      </w:r>
      <w:r w:rsidR="00AF1B53" w:rsidRPr="00314969">
        <w:t>n</w:t>
      </w:r>
      <w:r w:rsidRPr="00314969">
        <w:t xml:space="preserve">r </w:t>
      </w:r>
      <w:r w:rsidR="00AF1B53" w:rsidRPr="00314969">
        <w:rPr>
          <w:iCs/>
        </w:rPr>
        <w:t xml:space="preserve">PT1P/00000949/0 </w:t>
      </w:r>
      <w:r w:rsidRPr="00314969">
        <w:rPr>
          <w:iCs/>
        </w:rPr>
        <w:t xml:space="preserve">prowadzona </w:t>
      </w:r>
      <w:r w:rsidR="006802EC" w:rsidRPr="00314969">
        <w:rPr>
          <w:iCs/>
        </w:rPr>
        <w:t xml:space="preserve">jest </w:t>
      </w:r>
      <w:r w:rsidRPr="00314969">
        <w:rPr>
          <w:iCs/>
        </w:rPr>
        <w:t xml:space="preserve">przez Sąd Rejonowy </w:t>
      </w:r>
      <w:r w:rsidR="00A63BDA" w:rsidRPr="00314969">
        <w:rPr>
          <w:iCs/>
        </w:rPr>
        <w:br/>
      </w:r>
      <w:r w:rsidRPr="00314969">
        <w:rPr>
          <w:iCs/>
        </w:rPr>
        <w:t xml:space="preserve">w Piotrkowie Trybunalskim VI Wydział Ksiąg Wieczystych. </w:t>
      </w:r>
    </w:p>
    <w:p w14:paraId="2146F065" w14:textId="77777777" w:rsidR="00BD13CB" w:rsidRPr="00314969" w:rsidRDefault="005D2731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314969">
        <w:rPr>
          <w:iCs/>
        </w:rPr>
        <w:t>Teren będący przedmiotem przetargu nie jest objęty miejscowym planem zagospodarowania przestrzennego.</w:t>
      </w:r>
      <w:r w:rsidR="00BD13CB" w:rsidRPr="00314969">
        <w:rPr>
          <w:iCs/>
        </w:rPr>
        <w:t xml:space="preserve"> </w:t>
      </w:r>
    </w:p>
    <w:p w14:paraId="111383E7" w14:textId="29266B25" w:rsidR="00B32E15" w:rsidRPr="00314969" w:rsidRDefault="00BD13CB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314969">
        <w:rPr>
          <w:iCs/>
        </w:rPr>
        <w:t>Nieruchomość położona jest w obszarze układu urbanistycznego Śródmieścia Miasta Piotrkowa Trybunalskiego, wpisanego do Rejestru Zabytków decyzją nr 210 z dnia 14.09.1967 r.</w:t>
      </w:r>
    </w:p>
    <w:p w14:paraId="34B7E16D" w14:textId="2BF9D7E6" w:rsidR="00DC3288" w:rsidRPr="00314969" w:rsidRDefault="00D74001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  <w:iCs/>
        </w:rPr>
      </w:pPr>
      <w:r w:rsidRPr="00314969">
        <w:rPr>
          <w:iCs/>
        </w:rPr>
        <w:t>Dla terenu nieruchomości wydano warunki zabudowy dotyczące budowy budynku mieszkalnego wielorodzinnego</w:t>
      </w:r>
      <w:r w:rsidR="00BD13CB" w:rsidRPr="00314969">
        <w:rPr>
          <w:iCs/>
        </w:rPr>
        <w:t>, wykonano opinię geotechniczną gruntu i uzyskano zapewnienia dostawy mediów</w:t>
      </w:r>
      <w:r w:rsidR="007B4B0A" w:rsidRPr="00314969">
        <w:rPr>
          <w:iCs/>
        </w:rPr>
        <w:t xml:space="preserve">.   </w:t>
      </w:r>
    </w:p>
    <w:p w14:paraId="13323B3A" w14:textId="264135FC" w:rsidR="00825346" w:rsidRPr="00B642B8" w:rsidRDefault="005D2731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B642B8">
        <w:rPr>
          <w:iCs/>
        </w:rPr>
        <w:t>Cena wywoławcza</w:t>
      </w:r>
      <w:r w:rsidR="0093101E" w:rsidRPr="00B642B8">
        <w:rPr>
          <w:iCs/>
        </w:rPr>
        <w:t xml:space="preserve"> nieruchomości wynosi </w:t>
      </w:r>
      <w:r w:rsidR="00AF1B53" w:rsidRPr="00B642B8">
        <w:rPr>
          <w:b/>
          <w:iCs/>
        </w:rPr>
        <w:t>1.891.149</w:t>
      </w:r>
      <w:r w:rsidR="00825346" w:rsidRPr="00B642B8">
        <w:rPr>
          <w:b/>
          <w:iCs/>
        </w:rPr>
        <w:t>,00 zł</w:t>
      </w:r>
      <w:r w:rsidR="004C30C9" w:rsidRPr="00B642B8">
        <w:rPr>
          <w:b/>
          <w:iCs/>
        </w:rPr>
        <w:t xml:space="preserve"> </w:t>
      </w:r>
      <w:r w:rsidR="004C30C9" w:rsidRPr="00B642B8">
        <w:rPr>
          <w:bCs/>
          <w:iCs/>
        </w:rPr>
        <w:t>(jeden milion osiemset dziewięćdziesiąt jeden tysięcy sto czterdzieści dziewięć złotych)</w:t>
      </w:r>
      <w:r w:rsidR="00825346" w:rsidRPr="00B642B8">
        <w:rPr>
          <w:b/>
          <w:iCs/>
        </w:rPr>
        <w:t xml:space="preserve">. </w:t>
      </w:r>
      <w:r w:rsidR="000C38E7" w:rsidRPr="00B642B8">
        <w:rPr>
          <w:b/>
          <w:iCs/>
        </w:rPr>
        <w:t xml:space="preserve"> </w:t>
      </w:r>
      <w:r w:rsidR="00B642B8" w:rsidRPr="00B7047F">
        <w:rPr>
          <w:bCs/>
          <w:iCs/>
        </w:rPr>
        <w:t>C</w:t>
      </w:r>
      <w:r w:rsidR="00825346" w:rsidRPr="00B642B8">
        <w:rPr>
          <w:iCs/>
        </w:rPr>
        <w:t xml:space="preserve">ena </w:t>
      </w:r>
      <w:r w:rsidR="008762DF" w:rsidRPr="00B642B8">
        <w:rPr>
          <w:iCs/>
        </w:rPr>
        <w:t xml:space="preserve">nie </w:t>
      </w:r>
      <w:r w:rsidR="00825346" w:rsidRPr="00B642B8">
        <w:rPr>
          <w:iCs/>
        </w:rPr>
        <w:t>zawiera podat</w:t>
      </w:r>
      <w:r w:rsidR="008762DF" w:rsidRPr="00B642B8">
        <w:rPr>
          <w:iCs/>
        </w:rPr>
        <w:t>ku</w:t>
      </w:r>
      <w:r w:rsidR="00825346" w:rsidRPr="00B642B8">
        <w:rPr>
          <w:iCs/>
        </w:rPr>
        <w:t xml:space="preserve"> VAT.</w:t>
      </w:r>
    </w:p>
    <w:p w14:paraId="1FD98AB8" w14:textId="77777777" w:rsidR="005D2731" w:rsidRPr="00314969" w:rsidRDefault="005D2731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rPr>
          <w:iCs/>
        </w:rPr>
        <w:t>Nieruchomość jest wolna od obciążeń</w:t>
      </w:r>
      <w:r w:rsidR="00B32E15" w:rsidRPr="00314969">
        <w:rPr>
          <w:iCs/>
        </w:rPr>
        <w:t>.</w:t>
      </w:r>
    </w:p>
    <w:p w14:paraId="77AB6ED6" w14:textId="77777777" w:rsidR="0057240B" w:rsidRPr="00314969" w:rsidRDefault="0057240B" w:rsidP="00314969">
      <w:pPr>
        <w:pStyle w:val="Akapitzlist"/>
        <w:numPr>
          <w:ilvl w:val="0"/>
          <w:numId w:val="11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t>Przez nieruchomość przechodzą:</w:t>
      </w:r>
    </w:p>
    <w:p w14:paraId="06C7F837" w14:textId="2B5DF9DA" w:rsidR="0057240B" w:rsidRPr="00951A2D" w:rsidRDefault="00604D4A" w:rsidP="00314969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>
        <w:t>k</w:t>
      </w:r>
      <w:r w:rsidR="00BD13CB" w:rsidRPr="00951A2D">
        <w:t xml:space="preserve">analizacja sanitarna </w:t>
      </w:r>
      <m:oMath>
        <m:r>
          <m:rPr>
            <m:sty m:val="p"/>
          </m:rPr>
          <w:rPr>
            <w:rFonts w:ascii="Cambria Math" w:hAnsi="Cambria Math" w:cs="Times New Roman"/>
          </w:rPr>
          <m:t>ϕ</m:t>
        </m:r>
      </m:oMath>
      <w:r w:rsidR="00BD13CB" w:rsidRPr="00951A2D">
        <w:rPr>
          <w:rFonts w:eastAsiaTheme="minorEastAsia"/>
        </w:rPr>
        <w:t xml:space="preserve"> 150 – działka nr 19</w:t>
      </w:r>
      <w:r w:rsidR="0057240B" w:rsidRPr="00951A2D">
        <w:t>,</w:t>
      </w:r>
    </w:p>
    <w:p w14:paraId="4089FBD2" w14:textId="670BF51A" w:rsidR="00B869F6" w:rsidRPr="00951A2D" w:rsidRDefault="0057240B" w:rsidP="00314969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951A2D">
        <w:t xml:space="preserve">kanalizacja </w:t>
      </w:r>
      <w:r w:rsidR="00BD13CB" w:rsidRPr="00951A2D">
        <w:t>sanitarna</w:t>
      </w:r>
      <w:r w:rsidRPr="00951A2D"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ϕ</m:t>
        </m:r>
      </m:oMath>
      <w:r w:rsidR="00E530AA" w:rsidRPr="00951A2D">
        <w:rPr>
          <w:rFonts w:eastAsiaTheme="minorEastAsia"/>
        </w:rPr>
        <w:t xml:space="preserve"> </w:t>
      </w:r>
      <w:r w:rsidR="00BD13CB" w:rsidRPr="00951A2D">
        <w:rPr>
          <w:rFonts w:eastAsiaTheme="minorEastAsia"/>
        </w:rPr>
        <w:t>300 ze studnią częściowo nieczynną – działki nr 19 i 20/1</w:t>
      </w:r>
      <w:r w:rsidR="00B869F6" w:rsidRPr="00951A2D">
        <w:rPr>
          <w:rFonts w:eastAsiaTheme="minorEastAsia"/>
        </w:rPr>
        <w:t>,</w:t>
      </w:r>
    </w:p>
    <w:p w14:paraId="088E76B7" w14:textId="78888B9D" w:rsidR="0057240B" w:rsidRPr="00951A2D" w:rsidRDefault="00B869F6" w:rsidP="00314969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951A2D">
        <w:rPr>
          <w:rFonts w:eastAsiaTheme="minorEastAsia"/>
        </w:rPr>
        <w:t xml:space="preserve">kanalizacja </w:t>
      </w:r>
      <w:r w:rsidR="00BD13CB" w:rsidRPr="00951A2D">
        <w:rPr>
          <w:rFonts w:eastAsiaTheme="minorEastAsia"/>
        </w:rPr>
        <w:t>sanitarna</w:t>
      </w:r>
      <w:r w:rsidRPr="00951A2D">
        <w:rPr>
          <w:rFonts w:eastAsiaTheme="minorEastAsia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</w:rPr>
          <m:t>ϕ</m:t>
        </m:r>
      </m:oMath>
      <w:r w:rsidRPr="00951A2D">
        <w:rPr>
          <w:rFonts w:eastAsiaTheme="minorEastAsia"/>
        </w:rPr>
        <w:t xml:space="preserve"> </w:t>
      </w:r>
      <w:r w:rsidR="00BD13CB" w:rsidRPr="00951A2D">
        <w:rPr>
          <w:rFonts w:eastAsiaTheme="minorEastAsia"/>
        </w:rPr>
        <w:t>800</w:t>
      </w:r>
      <w:r w:rsidRPr="00951A2D">
        <w:rPr>
          <w:rFonts w:eastAsiaTheme="minorEastAsia"/>
        </w:rPr>
        <w:t xml:space="preserve"> –</w:t>
      </w:r>
      <w:r w:rsidR="00755B27" w:rsidRPr="00951A2D">
        <w:rPr>
          <w:rFonts w:eastAsiaTheme="minorEastAsia"/>
        </w:rPr>
        <w:t xml:space="preserve"> działk</w:t>
      </w:r>
      <w:r w:rsidR="00BD13CB" w:rsidRPr="00951A2D">
        <w:rPr>
          <w:rFonts w:eastAsiaTheme="minorEastAsia"/>
        </w:rPr>
        <w:t>a</w:t>
      </w:r>
      <w:r w:rsidRPr="00951A2D">
        <w:rPr>
          <w:rFonts w:eastAsiaTheme="minorEastAsia"/>
        </w:rPr>
        <w:t xml:space="preserve"> </w:t>
      </w:r>
      <w:r w:rsidR="00BD13CB" w:rsidRPr="00951A2D">
        <w:rPr>
          <w:rFonts w:eastAsiaTheme="minorEastAsia"/>
        </w:rPr>
        <w:t>20/1</w:t>
      </w:r>
      <w:r w:rsidR="00755B27" w:rsidRPr="00951A2D">
        <w:rPr>
          <w:rFonts w:eastAsiaTheme="minorEastAsia"/>
        </w:rPr>
        <w:t>,</w:t>
      </w:r>
    </w:p>
    <w:p w14:paraId="5F70CDFB" w14:textId="52B95BD0" w:rsidR="00C317EA" w:rsidRPr="00951A2D" w:rsidRDefault="00BD13CB" w:rsidP="00314969">
      <w:pPr>
        <w:pStyle w:val="Akapitzlist"/>
        <w:numPr>
          <w:ilvl w:val="0"/>
          <w:numId w:val="17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951A2D">
        <w:t>projektowana sieć ciepłownicza – działki 19 i 20/1</w:t>
      </w:r>
      <w:r w:rsidR="00755B27" w:rsidRPr="00951A2D">
        <w:t>.</w:t>
      </w:r>
    </w:p>
    <w:p w14:paraId="059AFD10" w14:textId="6C5B51D5" w:rsidR="00C317EA" w:rsidRPr="00314969" w:rsidRDefault="00C317EA" w:rsidP="00314969">
      <w:pPr>
        <w:pStyle w:val="Akapitzlist"/>
        <w:numPr>
          <w:ilvl w:val="0"/>
          <w:numId w:val="11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lastRenderedPageBreak/>
        <w:t>Sprzedający nie odpowiada za wady ukryte zbywanej nieruchomości, w tym także za</w:t>
      </w:r>
      <w:r w:rsidR="00604D4A">
        <w:t> </w:t>
      </w:r>
      <w:r w:rsidRPr="00314969">
        <w:t xml:space="preserve">nieujawniony w Miejskim Ośrodku Dokumentacji Geodezyjnej i Kartograficznej </w:t>
      </w:r>
      <w:r w:rsidRPr="00314969">
        <w:br/>
        <w:t>w Piotrkowie Trybunalskim, przebieg podziemnych mediów.</w:t>
      </w:r>
    </w:p>
    <w:p w14:paraId="35A60C48" w14:textId="00DE3BBA" w:rsidR="00C317EA" w:rsidRPr="00314969" w:rsidRDefault="005D2731" w:rsidP="00314969">
      <w:pPr>
        <w:pStyle w:val="Akapitzlist"/>
        <w:numPr>
          <w:ilvl w:val="0"/>
          <w:numId w:val="11"/>
        </w:numPr>
        <w:tabs>
          <w:tab w:val="left" w:pos="426"/>
        </w:tabs>
        <w:spacing w:after="120"/>
        <w:ind w:left="0" w:firstLine="0"/>
        <w:contextualSpacing w:val="0"/>
        <w:rPr>
          <w:rFonts w:ascii="Times New Roman" w:hAnsi="Times New Roman" w:cs="Times New Roman"/>
        </w:rPr>
      </w:pPr>
      <w:r w:rsidRPr="00314969">
        <w:rPr>
          <w:iCs/>
        </w:rPr>
        <w:t>Opłaty notarialne i sądowe związane z zawarciem umowy sprzedaży w formie aktu notarialnego oraz przeprowadzeniem postępowania wieczystoksięgowego</w:t>
      </w:r>
      <w:r w:rsidR="00A63BDA" w:rsidRPr="00314969">
        <w:rPr>
          <w:iCs/>
        </w:rPr>
        <w:t>,</w:t>
      </w:r>
      <w:r w:rsidRPr="00314969">
        <w:rPr>
          <w:iCs/>
        </w:rPr>
        <w:t xml:space="preserve"> w całości ponosi nabywca nieruchomości. </w:t>
      </w:r>
    </w:p>
    <w:p w14:paraId="13E92E01" w14:textId="4E1D1897" w:rsidR="005A1FF1" w:rsidRPr="00314969" w:rsidRDefault="005A1FF1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hAnsi="Times New Roman" w:cs="Times New Roman"/>
          <w:iCs/>
          <w:sz w:val="24"/>
          <w:szCs w:val="24"/>
        </w:rPr>
      </w:pPr>
      <w:r w:rsidRPr="00314969">
        <w:rPr>
          <w:iCs/>
        </w:rPr>
        <w:t xml:space="preserve"> </w:t>
      </w:r>
      <w:r w:rsidR="005D2731" w:rsidRPr="00314969">
        <w:rPr>
          <w:iCs/>
        </w:rPr>
        <w:t>Wadium</w:t>
      </w:r>
    </w:p>
    <w:p w14:paraId="73701253" w14:textId="10C8CFE5" w:rsidR="005D2731" w:rsidRPr="00314969" w:rsidRDefault="005D2731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rPr>
          <w:iCs/>
        </w:rPr>
        <w:t xml:space="preserve">Wadium należy wnieść przelewem na rachunek bankowy Towarzystwa Budownictwa Społecznego Sp. z o.o. w Piotrkowie Trybunalskim </w:t>
      </w:r>
      <w:r w:rsidRPr="00314969">
        <w:t xml:space="preserve">prowadzony przez </w:t>
      </w:r>
      <w:r w:rsidR="00865162" w:rsidRPr="00314969">
        <w:br/>
      </w:r>
      <w:r w:rsidR="00951A2D" w:rsidRPr="00951A2D">
        <w:t>BNP Paribas BP SA</w:t>
      </w:r>
      <w:r w:rsidR="00B32E15" w:rsidRPr="00951A2D">
        <w:t xml:space="preserve"> </w:t>
      </w:r>
      <w:r w:rsidR="00951A2D">
        <w:t>1816001462100</w:t>
      </w:r>
      <w:r w:rsidR="00DB2EA9">
        <w:t>4</w:t>
      </w:r>
      <w:r w:rsidR="00951A2D">
        <w:t>188260000001</w:t>
      </w:r>
      <w:r w:rsidR="00865162" w:rsidRPr="00314969">
        <w:t xml:space="preserve"> </w:t>
      </w:r>
      <w:r w:rsidRPr="00314969">
        <w:t>z dopiskiem</w:t>
      </w:r>
      <w:r w:rsidR="00951A2D">
        <w:t xml:space="preserve"> </w:t>
      </w:r>
      <w:r w:rsidRPr="00B7047F">
        <w:t>„wadium – działka”.</w:t>
      </w:r>
    </w:p>
    <w:p w14:paraId="2D7BEE5E" w14:textId="5DB5D854" w:rsidR="005D2731" w:rsidRPr="00314969" w:rsidRDefault="005D2731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t>Wadium winno zostać wpłacone na rachunek organizatora przetargu, w terminie podanym w ogłoszeniu.</w:t>
      </w:r>
    </w:p>
    <w:p w14:paraId="06745B80" w14:textId="77777777" w:rsidR="005D2731" w:rsidRPr="00314969" w:rsidRDefault="005D2731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t>Za dzień wpłaty wadium uważa się dzień wpływu środków pieniężnych na rachunek organizatora przetargu.</w:t>
      </w:r>
    </w:p>
    <w:p w14:paraId="38E6FEB0" w14:textId="2438F505" w:rsidR="005D2731" w:rsidRPr="00314969" w:rsidRDefault="00D97BD5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t>Wadium zwraca się niezwłocznie po odwołaniu lub zamknięciu przetargu, jednak nie później niż przed upływem 3 dni od dnia: odwołania przetargu, zamknięcia przetargu, unieważnienia przetargu, zakończenia przetargu wynikiem negatywnym.</w:t>
      </w:r>
    </w:p>
    <w:p w14:paraId="10C580D4" w14:textId="77777777" w:rsidR="00D97BD5" w:rsidRPr="00314969" w:rsidRDefault="00D97BD5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t>Wadium wniesione przez uczestnika, który przetarg wygrał, zalicza się na poczet ceny nabycia nieruchomości.</w:t>
      </w:r>
    </w:p>
    <w:p w14:paraId="03EC0529" w14:textId="381C86E0" w:rsidR="00D97BD5" w:rsidRPr="00314969" w:rsidRDefault="00D97BD5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t>Wadium przechodzi na własność organizatora przetargu w przypadku uchylenia się oferenta, który przetarg wygrał, od podpisania umowy sprzedaży.</w:t>
      </w:r>
    </w:p>
    <w:p w14:paraId="108E9598" w14:textId="77777777" w:rsidR="005D7E8E" w:rsidRPr="00314969" w:rsidRDefault="005D7E8E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u w:val="single"/>
        </w:rPr>
      </w:pPr>
      <w:r w:rsidRPr="00314969">
        <w:t>Sprzedający zatrzymuje wadium</w:t>
      </w:r>
      <w:r w:rsidR="006B04BB" w:rsidRPr="00314969">
        <w:t>,</w:t>
      </w:r>
      <w:r w:rsidRPr="00314969">
        <w:t xml:space="preserve"> jeżeli żaden </w:t>
      </w:r>
      <w:r w:rsidR="003359F7" w:rsidRPr="00314969">
        <w:t>z uczestników nie zaoferował postąpienia.</w:t>
      </w:r>
    </w:p>
    <w:p w14:paraId="490D9553" w14:textId="04D7FE7E" w:rsidR="00D97BD5" w:rsidRPr="00B642B8" w:rsidRDefault="00D97BD5" w:rsidP="00314969">
      <w:pPr>
        <w:pStyle w:val="Akapitzlist"/>
        <w:numPr>
          <w:ilvl w:val="0"/>
          <w:numId w:val="12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  <w:bCs/>
          <w:u w:val="single"/>
        </w:rPr>
      </w:pPr>
      <w:r w:rsidRPr="00314969">
        <w:t>Wysokość wadium ustala się na</w:t>
      </w:r>
      <w:r w:rsidR="000C38E7" w:rsidRPr="00314969">
        <w:t xml:space="preserve"> </w:t>
      </w:r>
      <w:r w:rsidR="00B642B8" w:rsidRPr="00B642B8">
        <w:rPr>
          <w:b/>
          <w:bCs/>
        </w:rPr>
        <w:t>95</w:t>
      </w:r>
      <w:r w:rsidR="00B7047F">
        <w:rPr>
          <w:b/>
          <w:bCs/>
        </w:rPr>
        <w:t>.</w:t>
      </w:r>
      <w:r w:rsidR="00B642B8" w:rsidRPr="00B642B8">
        <w:rPr>
          <w:b/>
          <w:bCs/>
        </w:rPr>
        <w:t>000,00 zł</w:t>
      </w:r>
      <w:r w:rsidR="00B642B8">
        <w:t xml:space="preserve"> (dziewięćdziesiąt pięć tysięcy złotych)</w:t>
      </w:r>
      <w:r w:rsidR="005A675E">
        <w:t>, tj. </w:t>
      </w:r>
      <w:r w:rsidR="00AF1B53" w:rsidRPr="00B7047F">
        <w:rPr>
          <w:bCs/>
        </w:rPr>
        <w:t>5</w:t>
      </w:r>
      <w:r w:rsidR="000C38E7" w:rsidRPr="00B7047F">
        <w:rPr>
          <w:bCs/>
        </w:rPr>
        <w:t>%</w:t>
      </w:r>
      <w:r w:rsidR="00B7047F" w:rsidRPr="00B7047F">
        <w:rPr>
          <w:bCs/>
        </w:rPr>
        <w:t xml:space="preserve"> ceny </w:t>
      </w:r>
      <w:r w:rsidR="005A675E" w:rsidRPr="00B7047F">
        <w:rPr>
          <w:bCs/>
        </w:rPr>
        <w:t> </w:t>
      </w:r>
      <w:r w:rsidRPr="00B7047F">
        <w:rPr>
          <w:bCs/>
        </w:rPr>
        <w:t>wywoławczej</w:t>
      </w:r>
      <w:r w:rsidR="00B642B8" w:rsidRPr="00B7047F">
        <w:rPr>
          <w:bCs/>
        </w:rPr>
        <w:t>.</w:t>
      </w:r>
      <w:r w:rsidR="00B642B8" w:rsidRPr="00B642B8">
        <w:rPr>
          <w:bCs/>
        </w:rPr>
        <w:t xml:space="preserve"> </w:t>
      </w:r>
    </w:p>
    <w:p w14:paraId="43E30CED" w14:textId="03517A53" w:rsidR="00D97BD5" w:rsidRPr="00314969" w:rsidRDefault="00390405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14969">
        <w:t xml:space="preserve"> </w:t>
      </w:r>
      <w:r w:rsidR="00D97BD5" w:rsidRPr="00314969">
        <w:t>Procedury przetargu ustnego nieograniczonego</w:t>
      </w:r>
    </w:p>
    <w:p w14:paraId="09ED86A8" w14:textId="3E3DC1FB" w:rsidR="00643B95" w:rsidRPr="00314969" w:rsidRDefault="00D97BD5" w:rsidP="00314969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 xml:space="preserve">Przewodniczący komisji przetargowej otwiera przetarg, przekazuje uczestnikom przetargu informacje dotyczące nieruchomości, podaje do publicznej </w:t>
      </w:r>
      <w:r w:rsidR="00865162" w:rsidRPr="00314969">
        <w:t xml:space="preserve">wiadomości </w:t>
      </w:r>
      <w:r w:rsidR="00865162" w:rsidRPr="00314969">
        <w:lastRenderedPageBreak/>
        <w:t>imiona i nazwiska lub nazwy firm</w:t>
      </w:r>
      <w:r w:rsidRPr="00314969">
        <w:t>,</w:t>
      </w:r>
      <w:r w:rsidR="00865162" w:rsidRPr="00314969">
        <w:t xml:space="preserve"> uczestników postępowania, którzy </w:t>
      </w:r>
      <w:r w:rsidR="00643B95" w:rsidRPr="00314969">
        <w:t>spełnili warunki określone w pkt III</w:t>
      </w:r>
      <w:r w:rsidR="005D7E8E" w:rsidRPr="00314969">
        <w:t xml:space="preserve"> oraz dokonuje prezentacji osoby prowadzącej przetarg, </w:t>
      </w:r>
      <w:r w:rsidR="00643B95" w:rsidRPr="00314969">
        <w:t>wybran</w:t>
      </w:r>
      <w:r w:rsidR="005D7E8E" w:rsidRPr="00314969">
        <w:t>ej</w:t>
      </w:r>
      <w:r w:rsidR="00643B95" w:rsidRPr="00314969">
        <w:t xml:space="preserve"> przez komisję przetargową, spośród osób wchodzących w jej skład. </w:t>
      </w:r>
    </w:p>
    <w:p w14:paraId="785399E5" w14:textId="77777777" w:rsidR="00D97BD5" w:rsidRPr="00314969" w:rsidRDefault="005D7E8E" w:rsidP="00314969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Prowadzący przetarg</w:t>
      </w:r>
      <w:r w:rsidR="00D97BD5" w:rsidRPr="00314969">
        <w:t xml:space="preserve"> informuje uczestników przetargu, że po trzecim wywołaniu najwyższej zaoferowanej ceny dalsze postąpienia nie zostaną przyjęte.</w:t>
      </w:r>
    </w:p>
    <w:p w14:paraId="3A43CF3E" w14:textId="6A618365" w:rsidR="00D557BB" w:rsidRPr="00314969" w:rsidRDefault="00D557BB" w:rsidP="00314969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 xml:space="preserve">Kwota postąpienia wynosi </w:t>
      </w:r>
      <w:r w:rsidRPr="00B642B8">
        <w:rPr>
          <w:b/>
        </w:rPr>
        <w:t>1</w:t>
      </w:r>
      <w:r w:rsidR="000D2874" w:rsidRPr="00B642B8">
        <w:rPr>
          <w:b/>
        </w:rPr>
        <w:t>.</w:t>
      </w:r>
      <w:r w:rsidRPr="00B642B8">
        <w:rPr>
          <w:b/>
        </w:rPr>
        <w:t>000,00 zł</w:t>
      </w:r>
      <w:r w:rsidRPr="00314969">
        <w:rPr>
          <w:b/>
        </w:rPr>
        <w:t>.</w:t>
      </w:r>
      <w:r w:rsidR="000D2874" w:rsidRPr="00314969">
        <w:t xml:space="preserve"> </w:t>
      </w:r>
    </w:p>
    <w:p w14:paraId="56724A79" w14:textId="55A086C7" w:rsidR="00011D2A" w:rsidRPr="00314969" w:rsidRDefault="00011D2A" w:rsidP="00314969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Uczestnicy przetargu zgłaszają ustnie kolejne postąpienie ceny,</w:t>
      </w:r>
      <w:r w:rsidR="00865162" w:rsidRPr="00314969">
        <w:t xml:space="preserve"> do chwili</w:t>
      </w:r>
      <w:r w:rsidR="00620BE7" w:rsidRPr="00314969">
        <w:t>,</w:t>
      </w:r>
      <w:r w:rsidR="00865162" w:rsidRPr="00314969">
        <w:t xml:space="preserve"> kied</w:t>
      </w:r>
      <w:r w:rsidR="00620BE7" w:rsidRPr="00314969">
        <w:t>y, mimo</w:t>
      </w:r>
      <w:r w:rsidR="00865162" w:rsidRPr="00314969">
        <w:t>,</w:t>
      </w:r>
      <w:r w:rsidRPr="00314969">
        <w:t xml:space="preserve"> trzykrotnego wywołania nie ma dalszych postąpień.</w:t>
      </w:r>
    </w:p>
    <w:p w14:paraId="799FF2B3" w14:textId="77777777" w:rsidR="00011D2A" w:rsidRPr="00314969" w:rsidRDefault="00DA1FE7" w:rsidP="00314969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Przetarg jest ważny bez względu</w:t>
      </w:r>
      <w:r w:rsidR="00011D2A" w:rsidRPr="00314969">
        <w:t xml:space="preserve"> na liczbę uczestników przetargu, jeżeli przynajmniej jeden uczestnik zaoferował co najmniej postąpienie powyżej ceny wywoławczej.</w:t>
      </w:r>
    </w:p>
    <w:p w14:paraId="082EA8B4" w14:textId="063CE599" w:rsidR="00011D2A" w:rsidRPr="00314969" w:rsidRDefault="00011D2A" w:rsidP="00314969">
      <w:pPr>
        <w:pStyle w:val="Akapitzlist"/>
        <w:numPr>
          <w:ilvl w:val="0"/>
          <w:numId w:val="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Po</w:t>
      </w:r>
      <w:r w:rsidR="00865162" w:rsidRPr="00314969">
        <w:t xml:space="preserve"> ustaniu zgłaszania postąpień, </w:t>
      </w:r>
      <w:r w:rsidR="00643B95" w:rsidRPr="00314969">
        <w:t xml:space="preserve">prowadzący przetarg </w:t>
      </w:r>
      <w:r w:rsidRPr="00314969">
        <w:t xml:space="preserve">wywołuje trzykrotnie ostatnią, najwyższą cenę i zamyka przetarg, a następnie ogłasza imię </w:t>
      </w:r>
      <w:r w:rsidR="00865162" w:rsidRPr="00314969">
        <w:t>i nazwisko albo nazwę</w:t>
      </w:r>
      <w:r w:rsidRPr="00314969">
        <w:t xml:space="preserve"> firm</w:t>
      </w:r>
      <w:r w:rsidR="00865162" w:rsidRPr="00314969">
        <w:t>y</w:t>
      </w:r>
      <w:r w:rsidRPr="00314969">
        <w:t xml:space="preserve"> </w:t>
      </w:r>
      <w:r w:rsidR="002E3B5E" w:rsidRPr="00314969">
        <w:t>uczestnika</w:t>
      </w:r>
      <w:r w:rsidR="00865162" w:rsidRPr="00314969">
        <w:t>, który przetarg wygrał.</w:t>
      </w:r>
      <w:r w:rsidRPr="00314969">
        <w:t xml:space="preserve"> </w:t>
      </w:r>
    </w:p>
    <w:p w14:paraId="12E63908" w14:textId="77777777" w:rsidR="00DA1FE7" w:rsidRPr="00314969" w:rsidRDefault="00DA1FE7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14969">
        <w:t>Protokół przetargu</w:t>
      </w:r>
    </w:p>
    <w:p w14:paraId="54A56177" w14:textId="77777777" w:rsidR="00DA1FE7" w:rsidRPr="00314969" w:rsidRDefault="00DA1FE7" w:rsidP="00314969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Po zakończen</w:t>
      </w:r>
      <w:r w:rsidR="002E3B5E" w:rsidRPr="00314969">
        <w:t>iu postępowania przetargowego, P</w:t>
      </w:r>
      <w:r w:rsidRPr="00314969">
        <w:t>rzewodniczący Komisji sporządza protokół z jego przebiegu, w którym zawiera się informacje o:</w:t>
      </w:r>
    </w:p>
    <w:p w14:paraId="6798EFC7" w14:textId="77777777" w:rsidR="00DA1FE7" w:rsidRPr="00314969" w:rsidRDefault="00A63BDA" w:rsidP="00314969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t</w:t>
      </w:r>
      <w:r w:rsidR="00DA1FE7" w:rsidRPr="00314969">
        <w:t>erminie, miejscu i rodzaju przetargu,</w:t>
      </w:r>
    </w:p>
    <w:p w14:paraId="713389D8" w14:textId="77777777" w:rsidR="00DA1FE7" w:rsidRPr="00314969" w:rsidRDefault="00A63BDA" w:rsidP="00314969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o</w:t>
      </w:r>
      <w:r w:rsidR="00DA1FE7" w:rsidRPr="00314969">
        <w:t>znaczeniu nieruchomości będącej przedmiotem przetargu wg ewidencji gruntów oraz księgi wieczystej,</w:t>
      </w:r>
    </w:p>
    <w:p w14:paraId="613C1A87" w14:textId="233F57D5" w:rsidR="00DA1FE7" w:rsidRPr="00314969" w:rsidRDefault="00A63BDA" w:rsidP="00314969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c</w:t>
      </w:r>
      <w:r w:rsidR="00DA1FE7" w:rsidRPr="00314969">
        <w:t>enie wywoławczej, przebiegu</w:t>
      </w:r>
      <w:r w:rsidR="004918AC" w:rsidRPr="00314969">
        <w:t xml:space="preserve"> </w:t>
      </w:r>
      <w:r w:rsidR="00DA1FE7" w:rsidRPr="00314969">
        <w:t>licytacji oraz najwyższej cenie osiągniętej w przetargu,</w:t>
      </w:r>
    </w:p>
    <w:p w14:paraId="59D29F02" w14:textId="000BCA03" w:rsidR="00DA1FE7" w:rsidRPr="00314969" w:rsidRDefault="00A63BDA" w:rsidP="00314969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i</w:t>
      </w:r>
      <w:r w:rsidR="00582320" w:rsidRPr="00314969">
        <w:t xml:space="preserve">mieniu, nazwisku, adresie albo </w:t>
      </w:r>
      <w:r w:rsidR="002E3B5E" w:rsidRPr="00314969">
        <w:t>nazwie firmy wraz z siedzibą podmiotu</w:t>
      </w:r>
      <w:r w:rsidR="00582320" w:rsidRPr="00314969">
        <w:t xml:space="preserve"> </w:t>
      </w:r>
      <w:r w:rsidR="002E3B5E" w:rsidRPr="00314969">
        <w:t>wyłonionego</w:t>
      </w:r>
      <w:r w:rsidR="00582320" w:rsidRPr="00314969">
        <w:t xml:space="preserve"> w</w:t>
      </w:r>
      <w:r w:rsidR="00620BE7" w:rsidRPr="00314969">
        <w:t> </w:t>
      </w:r>
      <w:r w:rsidR="00582320" w:rsidRPr="00314969">
        <w:t>przetargu jako nabywca nieruchomości,</w:t>
      </w:r>
    </w:p>
    <w:p w14:paraId="002AF422" w14:textId="77777777" w:rsidR="00582320" w:rsidRPr="00314969" w:rsidRDefault="00A63BDA" w:rsidP="00314969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i</w:t>
      </w:r>
      <w:r w:rsidR="002E3B5E" w:rsidRPr="00314969">
        <w:t>mionach i nazwiskach Przewodniczącego i członków k</w:t>
      </w:r>
      <w:r w:rsidR="00582320" w:rsidRPr="00314969">
        <w:t>omisji przetargowej.</w:t>
      </w:r>
    </w:p>
    <w:p w14:paraId="0AE47F1E" w14:textId="77777777" w:rsidR="00582320" w:rsidRPr="00314969" w:rsidRDefault="00A63BDA" w:rsidP="00314969">
      <w:pPr>
        <w:pStyle w:val="Akapitzlist"/>
        <w:numPr>
          <w:ilvl w:val="0"/>
          <w:numId w:val="13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d</w:t>
      </w:r>
      <w:r w:rsidR="00582320" w:rsidRPr="00314969">
        <w:t xml:space="preserve">acie sporządzenia </w:t>
      </w:r>
      <w:r w:rsidR="00C92F0F" w:rsidRPr="00314969">
        <w:t>protokołu</w:t>
      </w:r>
      <w:r w:rsidR="00582320" w:rsidRPr="00314969">
        <w:t>.</w:t>
      </w:r>
      <w:r w:rsidRPr="00314969">
        <w:t xml:space="preserve"> </w:t>
      </w:r>
    </w:p>
    <w:p w14:paraId="7AED4F4E" w14:textId="77777777" w:rsidR="00582320" w:rsidRPr="00314969" w:rsidRDefault="00582320" w:rsidP="00314969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Protokół sporządza się w trzech jednobrzmiących egzemplarzac</w:t>
      </w:r>
      <w:r w:rsidR="002E3B5E" w:rsidRPr="00314969">
        <w:t>h, z których dwa przeznaczone są</w:t>
      </w:r>
      <w:r w:rsidRPr="00314969">
        <w:t xml:space="preserve"> dla sprzedającego, a jeden dla osoby ustalonej jako nabywca nieruchomości.</w:t>
      </w:r>
    </w:p>
    <w:p w14:paraId="7D084E65" w14:textId="77777777" w:rsidR="00582320" w:rsidRPr="00314969" w:rsidRDefault="00582320" w:rsidP="00314969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lastRenderedPageBreak/>
        <w:t xml:space="preserve">Protokół z przeprowadzonego </w:t>
      </w:r>
      <w:r w:rsidR="002E3B5E" w:rsidRPr="00314969">
        <w:t>przetargu podpisują członkowie k</w:t>
      </w:r>
      <w:r w:rsidRPr="00314969">
        <w:t>omisji przetargowej oraz osoba wyłoniona w przetargu jako nabywca nieruchomości.</w:t>
      </w:r>
    </w:p>
    <w:p w14:paraId="42B47F56" w14:textId="4F68A958" w:rsidR="00582320" w:rsidRPr="00314969" w:rsidRDefault="002E3B5E" w:rsidP="00314969">
      <w:pPr>
        <w:pStyle w:val="Akapitzlist"/>
        <w:numPr>
          <w:ilvl w:val="0"/>
          <w:numId w:val="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Przewodniczący k</w:t>
      </w:r>
      <w:r w:rsidR="00582320" w:rsidRPr="00314969">
        <w:t>omisji przetargowej przedkłada do podpisania protokół z przetargu</w:t>
      </w:r>
      <w:r w:rsidRPr="00314969">
        <w:t>,</w:t>
      </w:r>
      <w:r w:rsidR="00582320" w:rsidRPr="00314969">
        <w:t xml:space="preserve"> w</w:t>
      </w:r>
      <w:r w:rsidR="004C30C9" w:rsidRPr="00314969">
        <w:t> </w:t>
      </w:r>
      <w:r w:rsidR="00582320" w:rsidRPr="00314969">
        <w:t>trzech egzemplarzach</w:t>
      </w:r>
      <w:r w:rsidRPr="00314969">
        <w:t>,</w:t>
      </w:r>
      <w:r w:rsidR="00582320" w:rsidRPr="00314969">
        <w:t xml:space="preserve"> Zarządowi Spółki.</w:t>
      </w:r>
    </w:p>
    <w:p w14:paraId="2A4DFC25" w14:textId="77777777" w:rsidR="00582320" w:rsidRPr="00314969" w:rsidRDefault="00582320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14969">
        <w:t>Wybór oferenta</w:t>
      </w:r>
    </w:p>
    <w:p w14:paraId="76C3CE97" w14:textId="5F517DC6" w:rsidR="00582320" w:rsidRPr="00314969" w:rsidRDefault="00582320" w:rsidP="00314969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Przetarg uważa</w:t>
      </w:r>
      <w:r w:rsidR="0094064F" w:rsidRPr="00314969">
        <w:t xml:space="preserve"> się za zamknięty z chwilą podpisania </w:t>
      </w:r>
      <w:r w:rsidR="00C92F0F" w:rsidRPr="00314969">
        <w:t>protokołu</w:t>
      </w:r>
      <w:r w:rsidRPr="00314969">
        <w:t xml:space="preserve"> przez Prezesa </w:t>
      </w:r>
      <w:r w:rsidR="0094064F" w:rsidRPr="00314969">
        <w:t>Z</w:t>
      </w:r>
      <w:r w:rsidRPr="00314969">
        <w:t>arządu Spółki.</w:t>
      </w:r>
    </w:p>
    <w:p w14:paraId="3E04B6E0" w14:textId="545306F9" w:rsidR="00582320" w:rsidRPr="00314969" w:rsidRDefault="0094064F" w:rsidP="00314969">
      <w:pPr>
        <w:pStyle w:val="Akapitzlist"/>
        <w:numPr>
          <w:ilvl w:val="0"/>
          <w:numId w:val="14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Przewodniczący k</w:t>
      </w:r>
      <w:r w:rsidR="00582320" w:rsidRPr="00314969">
        <w:t>omisji przetargowej przekazuje podpisany obustronnie protokół osobie ustalonej jako nabywca nieruchomości.</w:t>
      </w:r>
    </w:p>
    <w:p w14:paraId="55E87A9A" w14:textId="77777777" w:rsidR="00582320" w:rsidRPr="00314969" w:rsidRDefault="00582320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14969">
        <w:t>Zawarcie umowy</w:t>
      </w:r>
    </w:p>
    <w:p w14:paraId="6A1C3B60" w14:textId="5E0D470A" w:rsidR="00582320" w:rsidRPr="00314969" w:rsidRDefault="005D7E8E" w:rsidP="00314969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 xml:space="preserve">Sprzedający </w:t>
      </w:r>
      <w:r w:rsidR="00582320" w:rsidRPr="00314969">
        <w:t>powiadamia na piśmie, najpóźniej w ciągu 14 dni od daty rozst</w:t>
      </w:r>
      <w:r w:rsidR="0094064F" w:rsidRPr="00314969">
        <w:t xml:space="preserve">rzygnięcia przetargu oferenta, </w:t>
      </w:r>
      <w:r w:rsidR="00582320" w:rsidRPr="00314969">
        <w:t xml:space="preserve">który przetarg wygrał, o miejscu i terminie zawarcia </w:t>
      </w:r>
      <w:r w:rsidR="004A0473" w:rsidRPr="00314969">
        <w:t>umowy przeniesienia własności nieruchomości</w:t>
      </w:r>
      <w:r w:rsidR="0094064F" w:rsidRPr="00314969">
        <w:t>,</w:t>
      </w:r>
      <w:r w:rsidR="004A0473" w:rsidRPr="00314969">
        <w:t xml:space="preserve"> w formie aktu n</w:t>
      </w:r>
      <w:r w:rsidR="00A63BDA" w:rsidRPr="00314969">
        <w:t>otarialnego. Wyznaczony termin nie</w:t>
      </w:r>
      <w:r w:rsidR="004A0473" w:rsidRPr="00314969">
        <w:t xml:space="preserve"> może być krótszy niż 7 dni od daty dostarczenia zawiadomienia.</w:t>
      </w:r>
    </w:p>
    <w:p w14:paraId="581ECA22" w14:textId="126602D9" w:rsidR="004A0473" w:rsidRPr="00314969" w:rsidRDefault="00AB0A20" w:rsidP="00314969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Cena nieruchomości sprzedawanej w drodze przetargu podlega zapłacie nie później niż do</w:t>
      </w:r>
      <w:r w:rsidR="00604D4A">
        <w:t> </w:t>
      </w:r>
      <w:r w:rsidRPr="00314969">
        <w:t>dnia podpisania umowy przenoszącej własność</w:t>
      </w:r>
      <w:r w:rsidR="00D3016D" w:rsidRPr="00314969">
        <w:t xml:space="preserve"> nieruchomości</w:t>
      </w:r>
      <w:r w:rsidRPr="00314969">
        <w:t>. Za dzień zapłaty uważa się</w:t>
      </w:r>
      <w:r w:rsidR="00C92F0F" w:rsidRPr="00314969">
        <w:t xml:space="preserve"> </w:t>
      </w:r>
      <w:r w:rsidR="00D94C35" w:rsidRPr="00314969">
        <w:t xml:space="preserve"> </w:t>
      </w:r>
      <w:r w:rsidR="008763EE" w:rsidRPr="00314969">
        <w:t xml:space="preserve"> </w:t>
      </w:r>
      <w:r w:rsidRPr="00314969">
        <w:t>dzień wpływu środków pieniężnych na rachunek zbywcy.</w:t>
      </w:r>
    </w:p>
    <w:p w14:paraId="303D68A6" w14:textId="3E6B419F" w:rsidR="00AB0A20" w:rsidRPr="00314969" w:rsidRDefault="00AB0A20" w:rsidP="00314969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Niestawienie się oferenta do podpisania umowy sprzedaży nieruchomości bez usprawiedliwienia lub wadliwe umocowanie jego przedstawicie</w:t>
      </w:r>
      <w:r w:rsidR="00C92F0F" w:rsidRPr="00314969">
        <w:t xml:space="preserve">li do </w:t>
      </w:r>
      <w:r w:rsidR="00D3016D" w:rsidRPr="00314969">
        <w:t>podpisania umowy</w:t>
      </w:r>
      <w:r w:rsidRPr="00314969">
        <w:t>, upoważnia TBS Sp. z o.o. w Piotrkowie Trybunalskim do odstąpienia od zawarcia umowy oraz</w:t>
      </w:r>
      <w:r w:rsidR="00D3016D" w:rsidRPr="00314969">
        <w:t xml:space="preserve"> do</w:t>
      </w:r>
      <w:r w:rsidRPr="00314969">
        <w:t xml:space="preserve"> zatrzymania wadium.</w:t>
      </w:r>
    </w:p>
    <w:p w14:paraId="5BC9C07F" w14:textId="62746912" w:rsidR="00AB0A20" w:rsidRPr="001B4EB7" w:rsidRDefault="00AB0A20" w:rsidP="00314969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1B4EB7">
        <w:t xml:space="preserve">Koszty sporządzenia umowy w formie aktu notarialnego, koszty uregulowania </w:t>
      </w:r>
      <w:r w:rsidR="006802EC" w:rsidRPr="001B4EB7">
        <w:t>stanu prawnego nieruchomości w K</w:t>
      </w:r>
      <w:r w:rsidRPr="001B4EB7">
        <w:t>siędze wieczystej oraz inne koszty związane z zawarciem umowy ponosi nabywca.</w:t>
      </w:r>
    </w:p>
    <w:p w14:paraId="776B6D6F" w14:textId="6A858F57" w:rsidR="00AB0A20" w:rsidRPr="00314969" w:rsidRDefault="005A1FF1" w:rsidP="00314969">
      <w:pPr>
        <w:pStyle w:val="Nagwek2"/>
        <w:numPr>
          <w:ilvl w:val="0"/>
          <w:numId w:val="8"/>
        </w:numPr>
        <w:tabs>
          <w:tab w:val="left" w:pos="426"/>
        </w:tabs>
        <w:spacing w:before="240" w:after="120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314969">
        <w:t xml:space="preserve"> </w:t>
      </w:r>
      <w:r w:rsidR="00AB0A20" w:rsidRPr="00314969">
        <w:t>Postanowienia końcowe</w:t>
      </w:r>
    </w:p>
    <w:p w14:paraId="40CDFB46" w14:textId="7B44E8FE" w:rsidR="00AB0A20" w:rsidRPr="00314969" w:rsidRDefault="00AB0A20" w:rsidP="00314969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 xml:space="preserve">W przetargu nie mogą brać udziału osoby wchodzące w skład </w:t>
      </w:r>
      <w:r w:rsidR="00D3016D" w:rsidRPr="00314969">
        <w:t>K</w:t>
      </w:r>
      <w:r w:rsidRPr="00314969">
        <w:t>omisji, osoby im bliskie w</w:t>
      </w:r>
      <w:r w:rsidR="004C30C9" w:rsidRPr="00314969">
        <w:t> </w:t>
      </w:r>
      <w:r w:rsidRPr="00314969">
        <w:t xml:space="preserve">rozumieniu przepisów o gospodarce nieruchomościami oraz osoby, które </w:t>
      </w:r>
      <w:r w:rsidRPr="00314969">
        <w:lastRenderedPageBreak/>
        <w:t xml:space="preserve">pozostają </w:t>
      </w:r>
      <w:r w:rsidR="00D3016D" w:rsidRPr="00314969">
        <w:t>z</w:t>
      </w:r>
      <w:r w:rsidR="00620BE7" w:rsidRPr="00314969">
        <w:t> </w:t>
      </w:r>
      <w:r w:rsidR="00D3016D" w:rsidRPr="00314969">
        <w:t>członkami K</w:t>
      </w:r>
      <w:r w:rsidRPr="00314969">
        <w:t>omisji</w:t>
      </w:r>
      <w:r w:rsidR="00D3016D" w:rsidRPr="00314969">
        <w:t>,</w:t>
      </w:r>
      <w:r w:rsidRPr="00314969">
        <w:t xml:space="preserve"> w takim stosunku prawnym lub faktycznym, że może to</w:t>
      </w:r>
      <w:r w:rsidR="00D3016D" w:rsidRPr="00314969">
        <w:t xml:space="preserve"> budzić uzasadnione wątpliwości</w:t>
      </w:r>
      <w:r w:rsidRPr="00314969">
        <w:t>, co do bezstronności komisji przetargowej.</w:t>
      </w:r>
    </w:p>
    <w:p w14:paraId="392D7C61" w14:textId="017458D8" w:rsidR="00AB0A20" w:rsidRPr="00314969" w:rsidRDefault="00AB0A20" w:rsidP="00314969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 xml:space="preserve">Uczestnikowi postępowania </w:t>
      </w:r>
      <w:r w:rsidR="006A7DFA" w:rsidRPr="00314969">
        <w:t>nie przysługuje odwołanie od rozstrzygnięcia przetargu.</w:t>
      </w:r>
    </w:p>
    <w:p w14:paraId="210967D0" w14:textId="67810705" w:rsidR="006A7DFA" w:rsidRPr="00314969" w:rsidRDefault="006A7DFA" w:rsidP="00314969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Informacje zawarte w ogłoszeniu o przetargu</w:t>
      </w:r>
      <w:r w:rsidR="00D3016D" w:rsidRPr="00314969">
        <w:t>,</w:t>
      </w:r>
      <w:r w:rsidRPr="00314969">
        <w:t xml:space="preserve"> są rozszerzeniem postanowień regulaminu, stanowiąc jego integralną część.</w:t>
      </w:r>
    </w:p>
    <w:p w14:paraId="00E0507C" w14:textId="14D13CE3" w:rsidR="00AD4E4A" w:rsidRPr="00314969" w:rsidRDefault="006A7DFA" w:rsidP="00314969">
      <w:pPr>
        <w:pStyle w:val="Akapitzlist"/>
        <w:numPr>
          <w:ilvl w:val="0"/>
          <w:numId w:val="16"/>
        </w:numPr>
        <w:tabs>
          <w:tab w:val="left" w:pos="284"/>
          <w:tab w:val="left" w:pos="426"/>
        </w:tabs>
        <w:spacing w:after="120"/>
        <w:ind w:left="0" w:firstLine="0"/>
        <w:contextualSpacing w:val="0"/>
        <w:rPr>
          <w:rFonts w:ascii="Times New Roman" w:eastAsia="Times New Roman" w:hAnsi="Times New Roman" w:cs="Times New Roman"/>
        </w:rPr>
      </w:pPr>
      <w:r w:rsidRPr="00314969">
        <w:t>W sprawach nieuregulowanych w regulaminie stosuje się przepisy Kodeksu cywilnego.</w:t>
      </w:r>
    </w:p>
    <w:p w14:paraId="387C682F" w14:textId="711DC03B" w:rsidR="00982823" w:rsidRPr="00314969" w:rsidRDefault="00327105" w:rsidP="00314969">
      <w:pPr>
        <w:pStyle w:val="Akapitzlist"/>
        <w:spacing w:before="360" w:after="0"/>
        <w:ind w:left="4974"/>
        <w:contextualSpacing w:val="0"/>
        <w:rPr>
          <w:rFonts w:ascii="Times New Roman" w:eastAsia="Times New Roman" w:hAnsi="Times New Roman" w:cs="Times New Roman"/>
          <w:b/>
          <w:bCs/>
        </w:rPr>
      </w:pPr>
      <w:r w:rsidRPr="00314969">
        <w:rPr>
          <w:b/>
          <w:bCs/>
        </w:rPr>
        <w:t xml:space="preserve">Prezes Zarządu Spółki </w:t>
      </w:r>
    </w:p>
    <w:sectPr w:rsidR="00982823" w:rsidRPr="00314969" w:rsidSect="008445DA"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DE549" w14:textId="77777777" w:rsidR="005A4F35" w:rsidRDefault="005A4F35" w:rsidP="006A7DFA">
      <w:pPr>
        <w:spacing w:after="0" w:line="240" w:lineRule="auto"/>
      </w:pPr>
      <w:r>
        <w:separator/>
      </w:r>
    </w:p>
  </w:endnote>
  <w:endnote w:type="continuationSeparator" w:id="0">
    <w:p w14:paraId="626D6FDB" w14:textId="77777777" w:rsidR="005A4F35" w:rsidRDefault="005A4F35" w:rsidP="006A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149256"/>
      <w:docPartObj>
        <w:docPartGallery w:val="Page Numbers (Bottom of Page)"/>
        <w:docPartUnique/>
      </w:docPartObj>
    </w:sdtPr>
    <w:sdtContent>
      <w:p w14:paraId="13BBBC02" w14:textId="77777777" w:rsidR="006A7DFA" w:rsidRDefault="006A7DF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4B0A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69595" w14:textId="77777777" w:rsidR="005A4F35" w:rsidRDefault="005A4F35" w:rsidP="006A7DFA">
      <w:pPr>
        <w:spacing w:after="0" w:line="240" w:lineRule="auto"/>
      </w:pPr>
      <w:r>
        <w:separator/>
      </w:r>
    </w:p>
  </w:footnote>
  <w:footnote w:type="continuationSeparator" w:id="0">
    <w:p w14:paraId="199B53E5" w14:textId="77777777" w:rsidR="005A4F35" w:rsidRDefault="005A4F35" w:rsidP="006A7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4DE"/>
    <w:multiLevelType w:val="hybridMultilevel"/>
    <w:tmpl w:val="CD027F9C"/>
    <w:lvl w:ilvl="0" w:tplc="3104D2C0">
      <w:start w:val="1"/>
      <w:numFmt w:val="lowerLetter"/>
      <w:lvlText w:val="%1)"/>
      <w:lvlJc w:val="left"/>
      <w:pPr>
        <w:ind w:left="108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" w15:restartNumberingAfterBreak="0">
    <w:nsid w:val="069D5751"/>
    <w:multiLevelType w:val="hybridMultilevel"/>
    <w:tmpl w:val="2BAEF9E0"/>
    <w:lvl w:ilvl="0" w:tplc="F02C4E46">
      <w:start w:val="1"/>
      <w:numFmt w:val="lowerLetter"/>
      <w:lvlText w:val="%1)"/>
      <w:lvlJc w:val="left"/>
      <w:pPr>
        <w:ind w:left="108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2" w15:restartNumberingAfterBreak="0">
    <w:nsid w:val="08DD3F15"/>
    <w:multiLevelType w:val="hybridMultilevel"/>
    <w:tmpl w:val="7E6A408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3" w15:restartNumberingAfterBreak="0">
    <w:nsid w:val="0F4A446E"/>
    <w:multiLevelType w:val="hybridMultilevel"/>
    <w:tmpl w:val="F18C38FC"/>
    <w:lvl w:ilvl="0" w:tplc="AC92D202">
      <w:start w:val="1"/>
      <w:numFmt w:val="bullet"/>
      <w:lvlText w:val="•"/>
      <w:lvlJc w:val="left"/>
      <w:pPr>
        <w:ind w:left="7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1" w:tplc="1E8AE26C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FCA86138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191A5144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29200196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40845A78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2B84AE18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62302C0E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7924D06E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4" w15:restartNumberingAfterBreak="0">
    <w:nsid w:val="188D1439"/>
    <w:multiLevelType w:val="hybridMultilevel"/>
    <w:tmpl w:val="3DC07A2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5" w15:restartNumberingAfterBreak="0">
    <w:nsid w:val="1FDB3BC4"/>
    <w:multiLevelType w:val="hybridMultilevel"/>
    <w:tmpl w:val="707A5522"/>
    <w:lvl w:ilvl="0" w:tplc="7638B064">
      <w:start w:val="1"/>
      <w:numFmt w:val="lowerLetter"/>
      <w:lvlText w:val="%1)"/>
      <w:lvlJc w:val="left"/>
      <w:pPr>
        <w:ind w:left="144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6" w15:restartNumberingAfterBreak="0">
    <w:nsid w:val="2B49441F"/>
    <w:multiLevelType w:val="hybridMultilevel"/>
    <w:tmpl w:val="8D986E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7" w15:restartNumberingAfterBreak="0">
    <w:nsid w:val="2F114AF4"/>
    <w:multiLevelType w:val="hybridMultilevel"/>
    <w:tmpl w:val="9ADA265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8" w15:restartNumberingAfterBreak="0">
    <w:nsid w:val="36075FFD"/>
    <w:multiLevelType w:val="hybridMultilevel"/>
    <w:tmpl w:val="2982BA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9" w15:restartNumberingAfterBreak="0">
    <w:nsid w:val="3C914B77"/>
    <w:multiLevelType w:val="hybridMultilevel"/>
    <w:tmpl w:val="86284EE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0" w15:restartNumberingAfterBreak="0">
    <w:nsid w:val="3D855049"/>
    <w:multiLevelType w:val="hybridMultilevel"/>
    <w:tmpl w:val="9144524C"/>
    <w:lvl w:ilvl="0" w:tplc="E96EA154">
      <w:start w:val="1"/>
      <w:numFmt w:val="upperRoman"/>
      <w:suff w:val="space"/>
      <w:lvlText w:val="%1."/>
      <w:lvlJc w:val="left"/>
      <w:pPr>
        <w:ind w:left="1440" w:hanging="720"/>
      </w:pPr>
      <w:rPr>
        <w:rFonts w:ascii="Aptos" w:eastAsia="Aptos" w:hAnsi="Aptos" w:cs="Aptos" w:hint="default"/>
        <w:b/>
        <w:bCs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</w:abstractNum>
  <w:abstractNum w:abstractNumId="11" w15:restartNumberingAfterBreak="0">
    <w:nsid w:val="40000AFA"/>
    <w:multiLevelType w:val="hybridMultilevel"/>
    <w:tmpl w:val="CF30F71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2" w15:restartNumberingAfterBreak="0">
    <w:nsid w:val="426E478D"/>
    <w:multiLevelType w:val="hybridMultilevel"/>
    <w:tmpl w:val="46D232B2"/>
    <w:lvl w:ilvl="0" w:tplc="E932CDCA">
      <w:start w:val="1"/>
      <w:numFmt w:val="decimal"/>
      <w:lvlText w:val="%1."/>
      <w:lvlJc w:val="left"/>
      <w:pPr>
        <w:ind w:left="720" w:hanging="360"/>
      </w:pPr>
      <w:rPr>
        <w:rFonts w:ascii="Aptos" w:eastAsiaTheme="minorHAnsi" w:hAnsi="Aptos" w:cstheme="minorBidi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3" w15:restartNumberingAfterBreak="0">
    <w:nsid w:val="44E6675E"/>
    <w:multiLevelType w:val="hybridMultilevel"/>
    <w:tmpl w:val="41C0B048"/>
    <w:lvl w:ilvl="0" w:tplc="DCB8F9D0">
      <w:start w:val="1"/>
      <w:numFmt w:val="upperRoman"/>
      <w:suff w:val="space"/>
      <w:lvlText w:val="%1."/>
      <w:lvlJc w:val="left"/>
      <w:pPr>
        <w:ind w:left="1080" w:hanging="720"/>
      </w:pPr>
      <w:rPr>
        <w:rFonts w:ascii="Aptos" w:eastAsia="Aptos" w:hAnsi="Aptos" w:cs="Aptos" w:hint="default"/>
        <w:b/>
        <w:bCs/>
        <w:sz w:val="28"/>
        <w:szCs w:val="2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b/>
        <w:bCs/>
        <w:sz w:val="28"/>
        <w:szCs w:val="28"/>
        <w:lang w:val="pl-PL" w:eastAsia="pl-PL" w:bidi="pl-PL"/>
      </w:rPr>
    </w:lvl>
  </w:abstractNum>
  <w:abstractNum w:abstractNumId="14" w15:restartNumberingAfterBreak="0">
    <w:nsid w:val="465A21BD"/>
    <w:multiLevelType w:val="hybridMultilevel"/>
    <w:tmpl w:val="E198090C"/>
    <w:lvl w:ilvl="0" w:tplc="7882B6EA">
      <w:start w:val="1"/>
      <w:numFmt w:val="lowerLetter"/>
      <w:lvlText w:val="%1)"/>
      <w:lvlJc w:val="left"/>
      <w:pPr>
        <w:ind w:left="144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5" w15:restartNumberingAfterBreak="0">
    <w:nsid w:val="545166D3"/>
    <w:multiLevelType w:val="hybridMultilevel"/>
    <w:tmpl w:val="E620F34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6" w15:restartNumberingAfterBreak="0">
    <w:nsid w:val="571E6CDC"/>
    <w:multiLevelType w:val="hybridMultilevel"/>
    <w:tmpl w:val="035A133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7" w15:restartNumberingAfterBreak="0">
    <w:nsid w:val="65292125"/>
    <w:multiLevelType w:val="hybridMultilevel"/>
    <w:tmpl w:val="4E1E642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8" w15:restartNumberingAfterBreak="0">
    <w:nsid w:val="6A5E7497"/>
    <w:multiLevelType w:val="hybridMultilevel"/>
    <w:tmpl w:val="1C9E5C9A"/>
    <w:lvl w:ilvl="0" w:tplc="A73C12DE">
      <w:start w:val="1"/>
      <w:numFmt w:val="decimal"/>
      <w:lvlText w:val="%1."/>
      <w:lvlJc w:val="left"/>
      <w:pPr>
        <w:ind w:left="108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19" w15:restartNumberingAfterBreak="0">
    <w:nsid w:val="717C75CF"/>
    <w:multiLevelType w:val="hybridMultilevel"/>
    <w:tmpl w:val="D5B65DCE"/>
    <w:lvl w:ilvl="0" w:tplc="40F46502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1" w:tplc="6BA6252C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696A7B00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21A413C2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73F27CDC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66A4067A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DE588ADE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CEA4038A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1AB84330">
      <w:numFmt w:val="decimal"/>
      <w:lvlText w:val=""/>
      <w:lvlJc w:val="left"/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20" w15:restartNumberingAfterBreak="0">
    <w:nsid w:val="74F52A1D"/>
    <w:multiLevelType w:val="hybridMultilevel"/>
    <w:tmpl w:val="A2E4920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abstractNum w:abstractNumId="21" w15:restartNumberingAfterBreak="0">
    <w:nsid w:val="77321245"/>
    <w:multiLevelType w:val="hybridMultilevel"/>
    <w:tmpl w:val="8A4E39E0"/>
    <w:lvl w:ilvl="0" w:tplc="18B43764">
      <w:start w:val="1"/>
      <w:numFmt w:val="decimal"/>
      <w:lvlText w:val="%1."/>
      <w:lvlJc w:val="left"/>
      <w:pPr>
        <w:ind w:left="1080" w:hanging="360"/>
      </w:pPr>
      <w:rPr>
        <w:rFonts w:ascii="Aptos" w:eastAsia="Aptos" w:hAnsi="Aptos" w:cs="Aptos" w:hint="default"/>
        <w:sz w:val="24"/>
        <w:szCs w:val="24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ascii="Aptos" w:eastAsia="Aptos" w:hAnsi="Aptos" w:cs="Aptos"/>
        <w:sz w:val="24"/>
        <w:szCs w:val="24"/>
        <w:lang w:val="pl-PL" w:eastAsia="pl-PL" w:bidi="pl-PL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ascii="Aptos" w:eastAsia="Aptos" w:hAnsi="Aptos" w:cs="Aptos"/>
        <w:sz w:val="24"/>
        <w:szCs w:val="24"/>
        <w:lang w:val="pl-PL" w:eastAsia="pl-PL" w:bidi="pl-PL"/>
      </w:rPr>
    </w:lvl>
  </w:abstractNum>
  <w:num w:numId="1" w16cid:durableId="1002780704">
    <w:abstractNumId w:val="9"/>
  </w:num>
  <w:num w:numId="2" w16cid:durableId="773289479">
    <w:abstractNumId w:val="18"/>
  </w:num>
  <w:num w:numId="3" w16cid:durableId="264194246">
    <w:abstractNumId w:val="7"/>
  </w:num>
  <w:num w:numId="4" w16cid:durableId="887572274">
    <w:abstractNumId w:val="11"/>
  </w:num>
  <w:num w:numId="5" w16cid:durableId="703091014">
    <w:abstractNumId w:val="2"/>
  </w:num>
  <w:num w:numId="6" w16cid:durableId="1718118422">
    <w:abstractNumId w:val="10"/>
  </w:num>
  <w:num w:numId="7" w16cid:durableId="463038620">
    <w:abstractNumId w:val="17"/>
  </w:num>
  <w:num w:numId="8" w16cid:durableId="385419945">
    <w:abstractNumId w:val="13"/>
  </w:num>
  <w:num w:numId="9" w16cid:durableId="1855455866">
    <w:abstractNumId w:val="5"/>
  </w:num>
  <w:num w:numId="10" w16cid:durableId="875581637">
    <w:abstractNumId w:val="14"/>
  </w:num>
  <w:num w:numId="11" w16cid:durableId="2071490646">
    <w:abstractNumId w:val="20"/>
  </w:num>
  <w:num w:numId="12" w16cid:durableId="122357238">
    <w:abstractNumId w:val="12"/>
  </w:num>
  <w:num w:numId="13" w16cid:durableId="1511798223">
    <w:abstractNumId w:val="1"/>
  </w:num>
  <w:num w:numId="14" w16cid:durableId="92945756">
    <w:abstractNumId w:val="15"/>
  </w:num>
  <w:num w:numId="15" w16cid:durableId="684596437">
    <w:abstractNumId w:val="8"/>
  </w:num>
  <w:num w:numId="16" w16cid:durableId="616300973">
    <w:abstractNumId w:val="4"/>
  </w:num>
  <w:num w:numId="17" w16cid:durableId="180944914">
    <w:abstractNumId w:val="0"/>
  </w:num>
  <w:num w:numId="18" w16cid:durableId="581527247">
    <w:abstractNumId w:val="21"/>
  </w:num>
  <w:num w:numId="19" w16cid:durableId="1491822006">
    <w:abstractNumId w:val="16"/>
  </w:num>
  <w:num w:numId="20" w16cid:durableId="1539314603">
    <w:abstractNumId w:val="19"/>
    <w:lvlOverride w:ilvl="0">
      <w:startOverride w:val="1"/>
    </w:lvlOverride>
  </w:num>
  <w:num w:numId="21" w16cid:durableId="2079015895">
    <w:abstractNumId w:val="6"/>
  </w:num>
  <w:num w:numId="22" w16cid:durableId="95009330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5A2"/>
    <w:rsid w:val="00011D2A"/>
    <w:rsid w:val="00050498"/>
    <w:rsid w:val="00064A7E"/>
    <w:rsid w:val="0007376E"/>
    <w:rsid w:val="000C08F4"/>
    <w:rsid w:val="000C38E7"/>
    <w:rsid w:val="000D2874"/>
    <w:rsid w:val="000E3B30"/>
    <w:rsid w:val="000E4C82"/>
    <w:rsid w:val="000E7E61"/>
    <w:rsid w:val="000F02A2"/>
    <w:rsid w:val="00164A7F"/>
    <w:rsid w:val="001B4EB7"/>
    <w:rsid w:val="001E110E"/>
    <w:rsid w:val="002213ED"/>
    <w:rsid w:val="002237B1"/>
    <w:rsid w:val="002328A1"/>
    <w:rsid w:val="002601C0"/>
    <w:rsid w:val="00275A01"/>
    <w:rsid w:val="002B30CB"/>
    <w:rsid w:val="002D4731"/>
    <w:rsid w:val="002E3B5E"/>
    <w:rsid w:val="00314969"/>
    <w:rsid w:val="0031715B"/>
    <w:rsid w:val="00327105"/>
    <w:rsid w:val="003359F7"/>
    <w:rsid w:val="003612A1"/>
    <w:rsid w:val="003643D9"/>
    <w:rsid w:val="00390405"/>
    <w:rsid w:val="003D4C26"/>
    <w:rsid w:val="003D7FAB"/>
    <w:rsid w:val="0040302A"/>
    <w:rsid w:val="00416B01"/>
    <w:rsid w:val="00431BC2"/>
    <w:rsid w:val="00461A07"/>
    <w:rsid w:val="004918AC"/>
    <w:rsid w:val="00493CCF"/>
    <w:rsid w:val="004A0473"/>
    <w:rsid w:val="004C30C9"/>
    <w:rsid w:val="004F1C4E"/>
    <w:rsid w:val="00526002"/>
    <w:rsid w:val="00531383"/>
    <w:rsid w:val="00531E26"/>
    <w:rsid w:val="00535B84"/>
    <w:rsid w:val="00565E6C"/>
    <w:rsid w:val="0057240B"/>
    <w:rsid w:val="00582320"/>
    <w:rsid w:val="00582D10"/>
    <w:rsid w:val="005851DA"/>
    <w:rsid w:val="005A1FF1"/>
    <w:rsid w:val="005A4F35"/>
    <w:rsid w:val="005A675E"/>
    <w:rsid w:val="005C2970"/>
    <w:rsid w:val="005D2731"/>
    <w:rsid w:val="005D7E8E"/>
    <w:rsid w:val="005E41A1"/>
    <w:rsid w:val="00600058"/>
    <w:rsid w:val="00604D4A"/>
    <w:rsid w:val="00620BE7"/>
    <w:rsid w:val="00643B95"/>
    <w:rsid w:val="006802EC"/>
    <w:rsid w:val="006855A2"/>
    <w:rsid w:val="006A7DFA"/>
    <w:rsid w:val="006B04BB"/>
    <w:rsid w:val="006B6665"/>
    <w:rsid w:val="006C1B71"/>
    <w:rsid w:val="006C66B5"/>
    <w:rsid w:val="007232CE"/>
    <w:rsid w:val="00755B27"/>
    <w:rsid w:val="007906F7"/>
    <w:rsid w:val="007907AF"/>
    <w:rsid w:val="007A27EF"/>
    <w:rsid w:val="007B4B0A"/>
    <w:rsid w:val="007F2551"/>
    <w:rsid w:val="007F3F5E"/>
    <w:rsid w:val="00820C49"/>
    <w:rsid w:val="00825346"/>
    <w:rsid w:val="00826759"/>
    <w:rsid w:val="008445DA"/>
    <w:rsid w:val="00865162"/>
    <w:rsid w:val="0086593F"/>
    <w:rsid w:val="008762DF"/>
    <w:rsid w:val="008763EE"/>
    <w:rsid w:val="008832FE"/>
    <w:rsid w:val="008C5556"/>
    <w:rsid w:val="008E7C31"/>
    <w:rsid w:val="00916BCB"/>
    <w:rsid w:val="0092130B"/>
    <w:rsid w:val="0093101E"/>
    <w:rsid w:val="0094064F"/>
    <w:rsid w:val="00951A2D"/>
    <w:rsid w:val="0097005A"/>
    <w:rsid w:val="00975A99"/>
    <w:rsid w:val="00982823"/>
    <w:rsid w:val="009A414A"/>
    <w:rsid w:val="009A7995"/>
    <w:rsid w:val="009F526E"/>
    <w:rsid w:val="00A16D54"/>
    <w:rsid w:val="00A24066"/>
    <w:rsid w:val="00A47C1C"/>
    <w:rsid w:val="00A63BDA"/>
    <w:rsid w:val="00A9494F"/>
    <w:rsid w:val="00AA0E17"/>
    <w:rsid w:val="00AA70FD"/>
    <w:rsid w:val="00AB0A20"/>
    <w:rsid w:val="00AD4E4A"/>
    <w:rsid w:val="00AD6749"/>
    <w:rsid w:val="00AE617E"/>
    <w:rsid w:val="00AF1B53"/>
    <w:rsid w:val="00B00E45"/>
    <w:rsid w:val="00B32E15"/>
    <w:rsid w:val="00B638DC"/>
    <w:rsid w:val="00B642B8"/>
    <w:rsid w:val="00B7047F"/>
    <w:rsid w:val="00B869F6"/>
    <w:rsid w:val="00BD13CB"/>
    <w:rsid w:val="00BE654C"/>
    <w:rsid w:val="00BF398A"/>
    <w:rsid w:val="00C0787D"/>
    <w:rsid w:val="00C2488A"/>
    <w:rsid w:val="00C317EA"/>
    <w:rsid w:val="00C444E8"/>
    <w:rsid w:val="00C70BCD"/>
    <w:rsid w:val="00C710BD"/>
    <w:rsid w:val="00C92F0F"/>
    <w:rsid w:val="00CD189C"/>
    <w:rsid w:val="00D3016D"/>
    <w:rsid w:val="00D35DA4"/>
    <w:rsid w:val="00D54642"/>
    <w:rsid w:val="00D557BB"/>
    <w:rsid w:val="00D72EE5"/>
    <w:rsid w:val="00D74001"/>
    <w:rsid w:val="00D872F8"/>
    <w:rsid w:val="00D94C35"/>
    <w:rsid w:val="00D97BD5"/>
    <w:rsid w:val="00DA1FE7"/>
    <w:rsid w:val="00DA341D"/>
    <w:rsid w:val="00DB2EA9"/>
    <w:rsid w:val="00DC3288"/>
    <w:rsid w:val="00DC4FAE"/>
    <w:rsid w:val="00E06DB6"/>
    <w:rsid w:val="00E07DDC"/>
    <w:rsid w:val="00E4016A"/>
    <w:rsid w:val="00E530AA"/>
    <w:rsid w:val="00E8607D"/>
    <w:rsid w:val="00E87A9E"/>
    <w:rsid w:val="00EB12C0"/>
    <w:rsid w:val="00EB5965"/>
    <w:rsid w:val="00EC157E"/>
    <w:rsid w:val="00EF522F"/>
    <w:rsid w:val="00EF7657"/>
    <w:rsid w:val="00F365AB"/>
    <w:rsid w:val="00F452EC"/>
    <w:rsid w:val="00F70A94"/>
    <w:rsid w:val="00F97D7A"/>
    <w:rsid w:val="00FC5246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pl-PL" w:bidi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A142C"/>
  <w15:docId w15:val="{EA80D329-9517-408D-9F63-0D1CAA51A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pl-PL" w:bidi="pl-PL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ptos" w:eastAsia="Aptos" w:hAnsi="Aptos" w:cs="Aptos"/>
    </w:rPr>
  </w:style>
  <w:style w:type="paragraph" w:styleId="Nagwek1">
    <w:name w:val="heading 1"/>
    <w:basedOn w:val="Normalny"/>
    <w:next w:val="Normalny"/>
    <w:uiPriority w:val="9"/>
    <w:unhideWhenUsed/>
    <w:qFormat/>
    <w:pPr>
      <w:keepNext/>
      <w:keepLines/>
      <w:spacing w:after="160"/>
      <w:outlineLvl w:val="0"/>
    </w:pPr>
    <w:rPr>
      <w:b/>
      <w:bCs/>
      <w:color w:val="000000"/>
      <w:sz w:val="32"/>
      <w:szCs w:val="32"/>
    </w:rPr>
  </w:style>
  <w:style w:type="paragraph" w:styleId="Nagwek2">
    <w:name w:val="heading 2"/>
    <w:link w:val="Nagwek2Znak"/>
    <w:uiPriority w:val="9"/>
    <w:unhideWhenUsed/>
    <w:qFormat/>
    <w:rsid w:val="00D872F8"/>
    <w:pPr>
      <w:keepNext/>
      <w:keepLines/>
      <w:spacing w:before="200" w:after="100"/>
      <w:outlineLvl w:val="1"/>
    </w:pPr>
    <w:rPr>
      <w:rFonts w:ascii="Aptos" w:eastAsia="Aptos" w:hAnsi="Aptos" w:cs="Aptos"/>
      <w:b/>
      <w:bCs/>
      <w:color w:val="000000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6749"/>
    <w:rPr>
      <w:rFonts w:ascii="Aptos" w:eastAsia="Aptos" w:hAnsi="Aptos" w:cs="Aptos"/>
      <w:color w:val="0000FF" w:themeColor="hyperlink"/>
      <w:sz w:val="24"/>
      <w:szCs w:val="24"/>
      <w:u w:val="single"/>
      <w:lang w:val="pl-PL" w:eastAsia="pl-PL" w:bidi="pl-PL"/>
    </w:rPr>
  </w:style>
  <w:style w:type="paragraph" w:styleId="Akapitzlist">
    <w:name w:val="List Paragraph"/>
    <w:basedOn w:val="Normalny"/>
    <w:qFormat/>
    <w:rsid w:val="00AD67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7DFA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6A7DFA"/>
    <w:rPr>
      <w:rFonts w:ascii="Aptos" w:eastAsia="Aptos" w:hAnsi="Aptos" w:cs="Aptos"/>
      <w:sz w:val="24"/>
      <w:szCs w:val="24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6A7DFA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6A7DFA"/>
    <w:rPr>
      <w:rFonts w:ascii="Aptos" w:eastAsia="Aptos" w:hAnsi="Aptos" w:cs="Aptos"/>
      <w:sz w:val="24"/>
      <w:szCs w:val="24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1B71"/>
    <w:pPr>
      <w:spacing w:after="0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1B71"/>
    <w:rPr>
      <w:rFonts w:ascii="Aptos" w:eastAsia="Aptos" w:hAnsi="Aptos" w:cs="Aptos"/>
      <w:sz w:val="24"/>
      <w:szCs w:val="24"/>
      <w:lang w:val="pl-PL" w:eastAsia="pl-PL" w:bidi="pl-PL"/>
    </w:rPr>
  </w:style>
  <w:style w:type="character" w:styleId="Tekstzastpczy">
    <w:name w:val="Placeholder Text"/>
    <w:basedOn w:val="Domylnaczcionkaakapitu"/>
    <w:uiPriority w:val="99"/>
    <w:semiHidden/>
    <w:rsid w:val="0057240B"/>
    <w:rPr>
      <w:rFonts w:ascii="Aptos" w:eastAsia="Aptos" w:hAnsi="Aptos" w:cs="Aptos"/>
      <w:color w:val="808080"/>
      <w:sz w:val="24"/>
      <w:szCs w:val="24"/>
      <w:lang w:val="pl-PL"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5246"/>
    <w:rPr>
      <w:rFonts w:ascii="Aptos" w:eastAsia="Aptos" w:hAnsi="Aptos" w:cs="Aptos"/>
      <w:color w:val="605E5C"/>
      <w:sz w:val="24"/>
      <w:szCs w:val="24"/>
      <w:shd w:val="clear" w:color="auto" w:fill="E1DFDD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872F8"/>
    <w:rPr>
      <w:rFonts w:ascii="Aptos" w:eastAsia="Aptos" w:hAnsi="Aptos" w:cs="Aptos"/>
      <w:b/>
      <w:bCs/>
      <w:color w:val="2E5395"/>
      <w:sz w:val="24"/>
      <w:szCs w:val="24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bs.piotr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tbs.piotrkow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bs.piotrkow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tbs.piotrkow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D603-22A9-4966-ACB1-683EA2D2A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8</Pages>
  <Words>1798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przetargu ustnego nieograniczonego na sprzedaż nieruchomości</dc:title>
  <dc:creator>Maciej Dudkiewicz</dc:creator>
  <dc:description/>
  <cp:lastModifiedBy>Ewelina K</cp:lastModifiedBy>
  <cp:revision>34</cp:revision>
  <cp:lastPrinted>2026-07-20T09:57:00Z</cp:lastPrinted>
  <dcterms:created xsi:type="dcterms:W3CDTF">2020-07-06T10:11:00Z</dcterms:created>
  <dcterms:modified xsi:type="dcterms:W3CDTF">2026-07-28T05:53:00Z</dcterms:modified>
</cp:coreProperties>
</file>