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Default="00356916" w:rsidP="0035691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Ogłoszenie o wyborze oferty</w:t>
      </w:r>
    </w:p>
    <w:p w14:paraId="7BDD847C" w14:textId="1B126E10" w:rsidR="00356916" w:rsidRPr="00932D74" w:rsidRDefault="00356916" w:rsidP="00356916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932D74">
        <w:rPr>
          <w:rFonts w:asciiTheme="majorHAnsi" w:hAnsiTheme="majorHAnsi" w:cstheme="majorHAnsi"/>
        </w:rPr>
        <w:t>publicznym, w sprawie przetargu nieograniczonego</w:t>
      </w:r>
    </w:p>
    <w:p w14:paraId="7C30910A" w14:textId="3384C1E5" w:rsidR="00356916" w:rsidRPr="00932D74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932D74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932D74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932D74">
        <w:rPr>
          <w:rFonts w:asciiTheme="majorHAnsi" w:hAnsiTheme="majorHAnsi" w:cstheme="majorHAnsi"/>
        </w:rPr>
        <w:t>Prawo zamówień publicznych</w:t>
      </w:r>
    </w:p>
    <w:p w14:paraId="1363C8C7" w14:textId="16A676F6" w:rsidR="00356916" w:rsidRPr="00356916" w:rsidRDefault="00356916" w:rsidP="00356916">
      <w:pPr>
        <w:spacing w:line="360" w:lineRule="auto"/>
        <w:rPr>
          <w:rFonts w:asciiTheme="majorHAnsi" w:hAnsiTheme="majorHAnsi" w:cstheme="majorHAnsi"/>
          <w:bCs/>
        </w:rPr>
      </w:pPr>
      <w:r w:rsidRPr="00932D74">
        <w:rPr>
          <w:rFonts w:asciiTheme="majorHAnsi" w:hAnsiTheme="majorHAnsi" w:cstheme="majorHAnsi"/>
          <w:bCs/>
        </w:rPr>
        <w:t>ER</w:t>
      </w:r>
      <w:r>
        <w:rPr>
          <w:rFonts w:asciiTheme="majorHAnsi" w:hAnsiTheme="majorHAnsi" w:cstheme="majorHAnsi"/>
          <w:bCs/>
        </w:rPr>
        <w:t>/</w:t>
      </w:r>
      <w:r w:rsidRPr="00932D74">
        <w:rPr>
          <w:rFonts w:asciiTheme="majorHAnsi" w:hAnsiTheme="majorHAnsi" w:cstheme="majorHAnsi"/>
          <w:bCs/>
        </w:rPr>
        <w:t>3131/24/2022</w:t>
      </w:r>
    </w:p>
    <w:p w14:paraId="761A3449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1) Zamawiający:</w:t>
      </w:r>
    </w:p>
    <w:p w14:paraId="6654C4FC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a) pełna nazwa zamawiającego:</w:t>
      </w:r>
    </w:p>
    <w:p w14:paraId="5D15EA1C" w14:textId="77777777" w:rsidR="00356916" w:rsidRPr="00A21D3B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Cs w:val="22"/>
        </w:rPr>
      </w:pPr>
      <w:r w:rsidRPr="00A21D3B">
        <w:rPr>
          <w:rFonts w:asciiTheme="majorHAnsi" w:hAnsiTheme="majorHAnsi" w:cstheme="majorHAnsi"/>
          <w:b w:val="0"/>
          <w:bCs w:val="0"/>
          <w:szCs w:val="22"/>
        </w:rPr>
        <w:t xml:space="preserve">Towarzystwo Budownictwa Społecznego Sp. z o.o. w Piotrkowie Trybunalskim </w:t>
      </w:r>
    </w:p>
    <w:p w14:paraId="2CC329F6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b) REGON: 590638145</w:t>
      </w:r>
    </w:p>
    <w:p w14:paraId="562D8A86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c) kod, miejscowość, województwo, powiat:</w:t>
      </w:r>
    </w:p>
    <w:p w14:paraId="2C280D73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97- 300, Piotrków Trybunalski, Piotrków Trybunalski, woj. łódzkie</w:t>
      </w:r>
    </w:p>
    <w:p w14:paraId="1798B54B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d) ulica, nr domu, nr lokalu:</w:t>
      </w:r>
    </w:p>
    <w:p w14:paraId="586FC0C8" w14:textId="77777777" w:rsidR="00356916" w:rsidRPr="00A21D3B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Cs w:val="22"/>
        </w:rPr>
      </w:pPr>
      <w:r w:rsidRPr="00A21D3B">
        <w:rPr>
          <w:rFonts w:asciiTheme="majorHAnsi" w:hAnsiTheme="majorHAnsi" w:cstheme="majorHAnsi"/>
          <w:b w:val="0"/>
          <w:bCs w:val="0"/>
          <w:szCs w:val="22"/>
        </w:rPr>
        <w:t>Aleja 3 Maja 31</w:t>
      </w:r>
    </w:p>
    <w:p w14:paraId="52439DE2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A21D3B">
        <w:rPr>
          <w:rFonts w:asciiTheme="majorHAnsi" w:hAnsiTheme="majorHAnsi" w:cstheme="majorHAnsi"/>
          <w:sz w:val="22"/>
          <w:szCs w:val="22"/>
          <w:lang w:val="de-DE"/>
        </w:rPr>
        <w:t xml:space="preserve">e) </w:t>
      </w:r>
      <w:proofErr w:type="spellStart"/>
      <w:r w:rsidRPr="00A21D3B">
        <w:rPr>
          <w:rFonts w:asciiTheme="majorHAnsi" w:hAnsiTheme="majorHAnsi" w:cstheme="majorHAnsi"/>
          <w:sz w:val="22"/>
          <w:szCs w:val="22"/>
          <w:lang w:val="de-DE"/>
        </w:rPr>
        <w:t>internet</w:t>
      </w:r>
      <w:proofErr w:type="spellEnd"/>
      <w:r w:rsidRPr="00A21D3B">
        <w:rPr>
          <w:rFonts w:asciiTheme="majorHAnsi" w:hAnsiTheme="majorHAnsi" w:cstheme="majorHAnsi"/>
          <w:sz w:val="22"/>
          <w:szCs w:val="22"/>
          <w:lang w:val="de-DE"/>
        </w:rPr>
        <w:t xml:space="preserve">: </w:t>
      </w:r>
      <w:hyperlink r:id="rId5" w:history="1">
        <w:r w:rsidRPr="00A21D3B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  <w:lang w:val="de-DE"/>
          </w:rPr>
          <w:t>http://www.bip-tbs.piotrkow.pl</w:t>
        </w:r>
      </w:hyperlink>
      <w:r w:rsidRPr="00A21D3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proofErr w:type="spellStart"/>
      <w:r w:rsidRPr="00A21D3B">
        <w:rPr>
          <w:rFonts w:asciiTheme="majorHAnsi" w:hAnsiTheme="majorHAnsi" w:cstheme="majorHAnsi"/>
          <w:sz w:val="22"/>
          <w:szCs w:val="22"/>
          <w:lang w:val="de-DE"/>
        </w:rPr>
        <w:t>e-mail</w:t>
      </w:r>
      <w:proofErr w:type="spellEnd"/>
      <w:r w:rsidRPr="00A21D3B">
        <w:rPr>
          <w:rFonts w:asciiTheme="majorHAnsi" w:hAnsiTheme="majorHAnsi" w:cstheme="majorHAnsi"/>
          <w:sz w:val="22"/>
          <w:szCs w:val="22"/>
          <w:lang w:val="de-DE"/>
        </w:rPr>
        <w:t>: sekretariat@tbs.piotrkow.pl</w:t>
      </w:r>
    </w:p>
    <w:p w14:paraId="070CD028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f) numer kierunkowy 44</w:t>
      </w:r>
    </w:p>
    <w:p w14:paraId="119A34F9" w14:textId="5991FDCD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 tel. 732-37-70</w:t>
      </w:r>
    </w:p>
    <w:p w14:paraId="63EEEEE6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g) Wysokość kapitału zakładowego 21.435.800,00  zł. Kapitał został w pełni opłacony. </w:t>
      </w:r>
      <w:r w:rsidRPr="00A21D3B">
        <w:rPr>
          <w:rFonts w:asciiTheme="majorHAnsi" w:hAnsiTheme="majorHAnsi" w:cstheme="majorHAnsi"/>
          <w:sz w:val="22"/>
          <w:szCs w:val="22"/>
        </w:rPr>
        <w:tab/>
      </w:r>
    </w:p>
    <w:p w14:paraId="604FE178" w14:textId="77777777" w:rsidR="00356916" w:rsidRPr="00A21D3B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2) </w:t>
      </w:r>
      <w:r w:rsidRPr="00A21D3B">
        <w:rPr>
          <w:rFonts w:asciiTheme="majorHAnsi" w:hAnsiTheme="majorHAnsi" w:cstheme="majorHAnsi"/>
          <w:color w:val="000000"/>
          <w:sz w:val="22"/>
          <w:szCs w:val="22"/>
        </w:rPr>
        <w:t xml:space="preserve">Przetarg nieograniczony </w:t>
      </w:r>
      <w:r w:rsidRPr="00A21D3B">
        <w:rPr>
          <w:rFonts w:asciiTheme="majorHAnsi" w:hAnsiTheme="majorHAnsi" w:cstheme="majorHAnsi"/>
          <w:sz w:val="22"/>
          <w:szCs w:val="22"/>
        </w:rPr>
        <w:t>na wykonanie inwestycji pn.:</w:t>
      </w:r>
    </w:p>
    <w:p w14:paraId="069E32CC" w14:textId="77777777" w:rsidR="00A21D3B" w:rsidRPr="00A21D3B" w:rsidRDefault="00A21D3B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bookmarkStart w:id="0" w:name="_Hlk116383379"/>
      <w:r w:rsidRPr="00A21D3B">
        <w:rPr>
          <w:rFonts w:asciiTheme="majorHAnsi" w:hAnsiTheme="majorHAnsi" w:cstheme="majorHAnsi"/>
          <w:sz w:val="22"/>
          <w:szCs w:val="22"/>
        </w:rPr>
        <w:t>Remont nawierzchni placu w szczycie północnym przy ulicy Iwaszkiewicza 1 w Piotrkowie Trybunalskim</w:t>
      </w:r>
      <w:bookmarkEnd w:id="0"/>
      <w:r w:rsidRPr="00A21D3B">
        <w:rPr>
          <w:rFonts w:asciiTheme="majorHAnsi" w:hAnsiTheme="majorHAnsi" w:cstheme="majorHAnsi"/>
          <w:sz w:val="22"/>
          <w:szCs w:val="22"/>
        </w:rPr>
        <w:t xml:space="preserve">             </w:t>
      </w:r>
    </w:p>
    <w:p w14:paraId="7FC09E1F" w14:textId="76E33CBE" w:rsidR="00356916" w:rsidRPr="00A21D3B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3) Ogłoszenie o postępowaniu nie zostało opublikowane w Biuletynie Zamówień Publicznych.</w:t>
      </w:r>
    </w:p>
    <w:p w14:paraId="672C226D" w14:textId="4EB580CA" w:rsidR="00356916" w:rsidRDefault="00356916" w:rsidP="001056D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4) </w:t>
      </w:r>
      <w:r w:rsidR="001056D6">
        <w:rPr>
          <w:rFonts w:asciiTheme="majorHAnsi" w:hAnsiTheme="majorHAnsi" w:cstheme="majorHAnsi"/>
          <w:sz w:val="22"/>
          <w:szCs w:val="22"/>
        </w:rPr>
        <w:t>Informacja dotycząca zmiany wykonawcy:</w:t>
      </w:r>
    </w:p>
    <w:p w14:paraId="5587D939" w14:textId="77777777" w:rsidR="001056D6" w:rsidRPr="001056D6" w:rsidRDefault="001056D6" w:rsidP="001056D6">
      <w:pPr>
        <w:spacing w:line="360" w:lineRule="auto"/>
        <w:jc w:val="both"/>
        <w:rPr>
          <w:rFonts w:asciiTheme="majorHAnsi" w:hAnsiTheme="majorHAnsi" w:cstheme="majorHAnsi"/>
        </w:rPr>
      </w:pPr>
      <w:r w:rsidRPr="001056D6">
        <w:rPr>
          <w:rFonts w:asciiTheme="majorHAnsi" w:hAnsiTheme="majorHAnsi" w:cstheme="majorHAnsi"/>
        </w:rPr>
        <w:t>W dniu 07.11.2022 r. do zamawiającego wpłynęła informacja, od firmy  „ROL-BUD” Elżbieta Grabiszewska, iż w związku z wynikłymi sprawami osobistymi, wykonawca nie podpisze umowy na w/w zadanie.</w:t>
      </w:r>
    </w:p>
    <w:p w14:paraId="57A54F6D" w14:textId="3E9EF534" w:rsidR="001056D6" w:rsidRDefault="001056D6" w:rsidP="001056D6">
      <w:pPr>
        <w:spacing w:line="360" w:lineRule="auto"/>
        <w:jc w:val="both"/>
        <w:rPr>
          <w:rFonts w:asciiTheme="majorHAnsi" w:hAnsiTheme="majorHAnsi" w:cstheme="majorHAnsi"/>
        </w:rPr>
      </w:pPr>
      <w:r w:rsidRPr="001056D6">
        <w:rPr>
          <w:rFonts w:asciiTheme="majorHAnsi" w:hAnsiTheme="majorHAnsi" w:cstheme="majorHAnsi"/>
        </w:rPr>
        <w:t xml:space="preserve">W związku z powyższym oraz zapisem pkt 14 SWZ, </w:t>
      </w:r>
      <w:r>
        <w:rPr>
          <w:rFonts w:asciiTheme="majorHAnsi" w:hAnsiTheme="majorHAnsi" w:cstheme="majorHAnsi"/>
        </w:rPr>
        <w:t>dokonano</w:t>
      </w:r>
      <w:r w:rsidRPr="001056D6">
        <w:rPr>
          <w:rFonts w:asciiTheme="majorHAnsi" w:hAnsiTheme="majorHAnsi" w:cstheme="majorHAnsi"/>
        </w:rPr>
        <w:t xml:space="preserve"> wyb</w:t>
      </w:r>
      <w:r>
        <w:rPr>
          <w:rFonts w:asciiTheme="majorHAnsi" w:hAnsiTheme="majorHAnsi" w:cstheme="majorHAnsi"/>
        </w:rPr>
        <w:t>oru</w:t>
      </w:r>
      <w:r w:rsidRPr="001056D6">
        <w:rPr>
          <w:rFonts w:asciiTheme="majorHAnsi" w:hAnsiTheme="majorHAnsi" w:cstheme="majorHAnsi"/>
        </w:rPr>
        <w:t xml:space="preserve"> kolejnej oferty, tj. PPUH „JONBUD” Mariusz Jonczyk, z rankingu złożonych ofert. </w:t>
      </w:r>
    </w:p>
    <w:p w14:paraId="7331ACFF" w14:textId="77777777" w:rsidR="001056D6" w:rsidRPr="001056D6" w:rsidRDefault="001056D6" w:rsidP="001056D6">
      <w:pPr>
        <w:spacing w:line="360" w:lineRule="auto"/>
        <w:jc w:val="both"/>
        <w:rPr>
          <w:rFonts w:asciiTheme="majorHAnsi" w:hAnsiTheme="majorHAnsi" w:cstheme="majorHAnsi"/>
        </w:rPr>
      </w:pPr>
    </w:p>
    <w:p w14:paraId="241A9CD3" w14:textId="77777777" w:rsidR="001056D6" w:rsidRPr="00A21D3B" w:rsidRDefault="001056D6" w:rsidP="001056D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63B3124" w14:textId="77777777" w:rsidR="00532CA0" w:rsidRDefault="00532CA0"/>
    <w:sectPr w:rsidR="00532CA0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1"/>
  </w:num>
  <w:num w:numId="2" w16cid:durableId="6661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1056D6"/>
    <w:rsid w:val="00356916"/>
    <w:rsid w:val="00394CEE"/>
    <w:rsid w:val="00532CA0"/>
    <w:rsid w:val="007D399C"/>
    <w:rsid w:val="00A21D3B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2022-11-14T11:15:00Z</cp:lastPrinted>
  <dcterms:created xsi:type="dcterms:W3CDTF">2022-10-10T13:09:00Z</dcterms:created>
  <dcterms:modified xsi:type="dcterms:W3CDTF">2022-11-14T11:36:00Z</dcterms:modified>
</cp:coreProperties>
</file>