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16ED" w14:textId="77777777" w:rsidR="005917EC" w:rsidRPr="005917EC" w:rsidRDefault="005917EC" w:rsidP="005917EC">
      <w:pPr>
        <w:pStyle w:val="Nagwek1"/>
        <w:spacing w:line="360" w:lineRule="auto"/>
        <w:rPr>
          <w:b/>
          <w:bCs/>
          <w:color w:val="auto"/>
        </w:rPr>
      </w:pPr>
      <w:r w:rsidRPr="005917EC">
        <w:rPr>
          <w:b/>
          <w:bCs/>
          <w:color w:val="auto"/>
        </w:rPr>
        <w:t>Umowa najmu lokalu użytkowego</w:t>
      </w:r>
    </w:p>
    <w:p w14:paraId="6420562A" w14:textId="462723C9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dniu ............................ roku w Piotrkowie Trybunalskim pomiędzy Towarzystwem Budownictwa Społecznego Spółka z ograniczoną odpowiedzialnością w Piotrkowie Trybunalskim, Aleja 3 Maja 31, zarejestrowanym w Sądzie Rejonowym dla Łodzi - Śródmieścia w Łodzi XX Wydział Krajowego Rejestru Sądowego wpisanym do Rejestru Przedsiębiorców pod numerem KRS: 0000039349, NIP 771-22-81-594, wysokość kapitału zakładowego 2</w:t>
      </w:r>
      <w:r w:rsidR="0010036E">
        <w:rPr>
          <w:rFonts w:asciiTheme="majorHAnsi" w:hAnsiTheme="majorHAnsi" w:cstheme="majorHAnsi"/>
          <w:sz w:val="24"/>
          <w:szCs w:val="24"/>
        </w:rPr>
        <w:t>1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10036E">
        <w:rPr>
          <w:rFonts w:asciiTheme="majorHAnsi" w:hAnsiTheme="majorHAnsi" w:cstheme="majorHAnsi"/>
          <w:sz w:val="24"/>
          <w:szCs w:val="24"/>
        </w:rPr>
        <w:t>435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10036E">
        <w:rPr>
          <w:rFonts w:asciiTheme="majorHAnsi" w:hAnsiTheme="majorHAnsi" w:cstheme="majorHAnsi"/>
          <w:sz w:val="24"/>
          <w:szCs w:val="24"/>
        </w:rPr>
        <w:t>80</w:t>
      </w:r>
      <w:r w:rsidRPr="005917EC">
        <w:rPr>
          <w:rFonts w:asciiTheme="majorHAnsi" w:hAnsiTheme="majorHAnsi" w:cstheme="majorHAnsi"/>
          <w:sz w:val="24"/>
          <w:szCs w:val="24"/>
        </w:rPr>
        <w:t>0,00 zł, zwanym w treści umowy "Wynajmującym", reprezentowanym przez:</w:t>
      </w:r>
    </w:p>
    <w:p w14:paraId="479681D1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Elżbietę Sapińską - Prezesa Zarządu Spółki</w:t>
      </w:r>
    </w:p>
    <w:p w14:paraId="73FF12BA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a ……………………………………………………………………………………………………………………………………</w:t>
      </w:r>
    </w:p>
    <w:p w14:paraId="1B7E67A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prowadzącym działalność gospodarczą pod nazwą:</w:t>
      </w:r>
    </w:p>
    <w:p w14:paraId="5B5C264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9361244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 siedzibą w:…………………………………………………………………………………………………….…….………,</w:t>
      </w:r>
    </w:p>
    <w:p w14:paraId="2A67A0A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71883791"/>
      <w:r w:rsidRPr="005917EC">
        <w:rPr>
          <w:rFonts w:asciiTheme="majorHAnsi" w:hAnsiTheme="majorHAnsi" w:cstheme="majorHAnsi"/>
          <w:sz w:val="24"/>
          <w:szCs w:val="24"/>
        </w:rPr>
        <w:t>zamieszkałym w:…………………………………………………………………………………..………………..……..,</w:t>
      </w:r>
    </w:p>
    <w:bookmarkEnd w:id="0"/>
    <w:p w14:paraId="648C154A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NIP: …………….……………….…., REGON: ………………....……….….., PESEL: ………….…………………,</w:t>
      </w:r>
    </w:p>
    <w:p w14:paraId="6D19AF2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zwanym w treści umowy „Najemcą”, reprezentowanym przez:</w:t>
      </w:r>
    </w:p>
    <w:p w14:paraId="0D61E50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7F9D1B3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została zawarta umowa treści następującej:</w:t>
      </w:r>
    </w:p>
    <w:p w14:paraId="492A9BC5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2A6BFC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Przedmiotem najmu jest lokal użytkowy położony w Piotrkowie Trybunalskim przy ulicy ………………… o łącznej powierzchni użytkowej ……….… m2, składający się z ……………………………………………………………………………………………………...</w:t>
      </w:r>
    </w:p>
    <w:p w14:paraId="52187F73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Stan techniczny lokalu w chwili jego objęcia przez Najemcę określa protokół sporządzony w dniu …………………….. roku stanowiący załącznik numer 2 do niniejszej umowy.</w:t>
      </w:r>
    </w:p>
    <w:p w14:paraId="10DE3B2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Lokal wyposażony jest w następujące urządzenia techniczne:</w:t>
      </w:r>
    </w:p>
    <w:p w14:paraId="3890A9AD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………………………………………….,</w:t>
      </w:r>
    </w:p>
    <w:p w14:paraId="20CA2F83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………………………………………….,</w:t>
      </w:r>
    </w:p>
    <w:p w14:paraId="078D6A04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…………………………………………..</w:t>
      </w:r>
    </w:p>
    <w:p w14:paraId="5728E27C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będzie wykorzystywał lokal na cele: …………………………………………………….</w:t>
      </w:r>
    </w:p>
    <w:p w14:paraId="5685906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5D00B134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płacić będzie Wynajmującemu czynsz najmu w wysokości: …………. zł + obowiązująca stawka VAT za 1 m2 powierzchni wynajmowanego lokalu, czyli: (……. m2 x ……….. zł/m2) + 23 % VAT = …………….zł, (słownie złotych: …………………………………….. złotych 00/100).</w:t>
      </w:r>
    </w:p>
    <w:p w14:paraId="7E9AFB2B" w14:textId="4607C520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będzie ulegał corocznie podwyższeniu proporcjonalnie do wskaźnika cen towarów i usług konsumpcyjnych podawan</w:t>
      </w:r>
      <w:r w:rsidR="0047577F">
        <w:rPr>
          <w:rFonts w:asciiTheme="majorHAnsi" w:hAnsiTheme="majorHAnsi" w:cstheme="majorHAnsi"/>
          <w:sz w:val="24"/>
          <w:szCs w:val="24"/>
        </w:rPr>
        <w:t>ego</w:t>
      </w:r>
      <w:r w:rsidRPr="005917EC">
        <w:rPr>
          <w:rFonts w:asciiTheme="majorHAnsi" w:hAnsiTheme="majorHAnsi" w:cstheme="majorHAnsi"/>
          <w:sz w:val="24"/>
          <w:szCs w:val="24"/>
        </w:rPr>
        <w:t xml:space="preserve"> przez Prezesa Głównego Urzędu Statystycznego za rok poprzedni i obowiązywał będzie od 01 marca każdego bieżącego roku.</w:t>
      </w:r>
      <w:r w:rsidRPr="005917EC">
        <w:rPr>
          <w:rFonts w:asciiTheme="majorHAnsi" w:eastAsia="Times New Roman" w:hAnsiTheme="majorHAnsi" w:cstheme="majorHAnsi"/>
          <w:sz w:val="24"/>
          <w:szCs w:val="24"/>
        </w:rPr>
        <w:t xml:space="preserve"> Zmiana stawki czynszu o wskaźnik waloryzacji nie wymaga zmiany umowy w formie aneksu.</w:t>
      </w:r>
      <w:r w:rsidRPr="005917EC">
        <w:rPr>
          <w:rFonts w:asciiTheme="majorHAnsi" w:hAnsiTheme="majorHAnsi" w:cstheme="majorHAnsi"/>
          <w:sz w:val="24"/>
          <w:szCs w:val="24"/>
        </w:rPr>
        <w:t xml:space="preserve"> O zmianie stawki czynszu Najemca zostanie powiadomiony w formie pisemnej.</w:t>
      </w:r>
    </w:p>
    <w:p w14:paraId="1AA29450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Oprócz czynszu Najemca będzie uiszczać Wynajmującemu za opłaty niezależne od Właściciela, zgodnie z załącznikiem numer 1 do niniejszej umowy.</w:t>
      </w:r>
    </w:p>
    <w:p w14:paraId="6A2085EB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zastrzega sobie prawo jednostronnej zmiany wysokości opłat, o których mowa w ustępie 3 do umowy jeżeli w czasie trwania najmu nastąpi zmiana stawek przez dostawcę. W takim wypadku Wynajmujący określi wysokość opłat stosownie do zmienionych przez dostawcę stawek i o zmianach zawiadomi Najemcę na piśmie. Najemca zobowiązuje się do uiszczania zmienionych opłat od dnia wskazanego na zawiadomieniu.</w:t>
      </w:r>
    </w:p>
    <w:p w14:paraId="7CBE85C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lokalu jest zobowiązany do zawarcia we własnym imieniu umowy dotyczącej wywozu nieczystości stałych powstałych w wyniku prowadzenia działalności gospodarczej.</w:t>
      </w:r>
    </w:p>
    <w:p w14:paraId="341FE5D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zobowiązany jest do zawarcia odrębnych umów z dostawcami w zakresie energii elektrycznej i gazu.</w:t>
      </w:r>
    </w:p>
    <w:p w14:paraId="46C20169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 xml:space="preserve">Czynsz i inne opłaty winny być płacone w kasie Towarzystwa Budownictwa Społecznego Spółka z ograniczoną odpowiedzialnością w Piotrkowie Trybunalskim, Aleja 3 Maja 31 lub na konto podane przez Wynajmującego na fakturze. W razie zwłoki w uiszczaniu należności Wynajmującemu służy prawo naliczenia odsetek ustawowych za opóźnienia w transakcjach handlowych. </w:t>
      </w:r>
    </w:p>
    <w:p w14:paraId="1BBD06D8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najmu i opłaty niezależne od Właściciela Najemca uiszcza na podstawie faktur wystawionych przez Towarzystwo Budownictwa Społecznego Spółka z ograniczoną odpowiedzialnością w Piotrkowie Trybunalskim.</w:t>
      </w:r>
    </w:p>
    <w:p w14:paraId="3DBC3CF3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związku z niemożnością korzystania z lokalu zgodnie z jego przeznaczeniem w okresie ok. 1 miesiąca ze względu na brak energii elektrycznej, a tym samym koniecznością zawarcia umowy na dostawę energii elektrycznej, co poprzedzone jest zachowaniem odpowiednich procedur wymaganych przez Zakład Energetyczny, czynsz najmu Najemca jest obowiązany uiszczać miesięcznie z góry bez uprzedniego wezwania po upływie 1 m-ca od zawarcia umowy najmu w terminie do dnia 10 każdego miesiąca kalendarzowego, za który przypada należność, tj. począwszy od dnia .............................. roku.</w:t>
      </w:r>
    </w:p>
    <w:p w14:paraId="797AFDC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7E65E040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ma obowiązek przed podpisaniem umowy wpłaty kaucji zabezpieczającej pokrycie należności z tytułu najmu lokalu przysługujących Wynajmującemu w dniu opróżnienia lokalu.</w:t>
      </w:r>
    </w:p>
    <w:p w14:paraId="2559034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Kaucję ustala się w wysokości odpowiadającej dwukrotnej miesięcznej kwoty czynszu brutto za lokal określonej w § 2 ustęp 1 umowy.</w:t>
      </w:r>
    </w:p>
    <w:p w14:paraId="62E01A74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dokona zwrotu kaucji, w kwocie nominalnej, po ustaniu stosunku najmu i opróżnieniu lokalu przez Najemcę najpóźniej w terminie do 30 dni od zwolnienia lokalu.</w:t>
      </w:r>
    </w:p>
    <w:p w14:paraId="4A63B58C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Opuszczającemu lokal Najemcy, Wynajmujący potrąci z kaucji nieuiszczoną przez Najemcę należność Wynajmującego z tytułu najmu lokalu, w szczególności nieuiszczony czynsz, odszkodowanie za bezumowne korzystanie z lokalu, koszty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poniesione za odnowienie lokalu i wykonanie napraw obowiązujących Najemcę (zgodnie z § 9 ustęp 1 umowy).</w:t>
      </w:r>
    </w:p>
    <w:p w14:paraId="6E389AC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najmu Najemca nie może domagać się pokrycia z wpłaconej kaucji jego należności wynikających ze stosunku najmu.</w:t>
      </w:r>
    </w:p>
    <w:p w14:paraId="0C973CE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1085E2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Obejmujący przedmiot najmu Najemca nie wnosi zastrzeżeń co do jego stanu technicznego.</w:t>
      </w:r>
    </w:p>
    <w:p w14:paraId="59100DA0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jest obowiązany utrzymywać lokal w należytym stanie sanitarnym i technicznym.</w:t>
      </w:r>
    </w:p>
    <w:p w14:paraId="57E793B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stosunku najmu Najemcę obciążają w szczególności następujące obowiązki:</w:t>
      </w:r>
    </w:p>
    <w:p w14:paraId="6A1A65C3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konserwacja i naprawa podłóg, posadzek, wykładzin podłogowych oraz naprawa ściennych okładzin ceramicznych, szklanych i innych,</w:t>
      </w:r>
    </w:p>
    <w:p w14:paraId="11BECFF8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dokonywanie wszelkich napraw okien i drzwi,</w:t>
      </w:r>
    </w:p>
    <w:p w14:paraId="603D26AC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bądź wymiana okuć (zamków, zamknięć i tym podobne),</w:t>
      </w:r>
    </w:p>
    <w:p w14:paraId="25017C90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wyposażenia instalacji wodociągowo - kanalizacyjnej polegająca na usuwaniu uszkodzeń bądź wymianie zużytych części w tym: wszelkich istniejących w lokalu urządzeń sanitarnych,</w:t>
      </w:r>
    </w:p>
    <w:p w14:paraId="45145F41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i wymiana osprzętu oraz zabezpieczeń istniejącej instalacji elektrycznej,</w:t>
      </w:r>
    </w:p>
    <w:p w14:paraId="39970A45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usuwanie niedrożności przewodów odpływowych od urządzeń sanitarnych lokalu do pionów zbiorczych,</w:t>
      </w:r>
    </w:p>
    <w:p w14:paraId="7271C1BE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zabezpieczenie wynajmowanego lokalu pod względem BHP i p.poż.</w:t>
      </w:r>
    </w:p>
    <w:p w14:paraId="11229D92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we własnym zakresie zapewni ogrzewanie lokalu i po wcześniejszym uzgodnieniu z Wynajmującym wyposaży lokal w źródło grzewcze,</w:t>
      </w:r>
    </w:p>
    <w:p w14:paraId="7803B424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wymiana źródła grzewczego po wcześniejszym uzyskaniu zgody Wynajmującego.</w:t>
      </w:r>
    </w:p>
    <w:p w14:paraId="4122BB9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do odnowienia lokalu i przynależnych do niego pomieszczeń polegającego na:</w:t>
      </w:r>
    </w:p>
    <w:p w14:paraId="6C82987E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malowaniu sufitów, malowaniu (tapetowaniu) ścian wraz z naprawą uszkodzeń tynków co najmniej raz na 5 lat w okresie zajmowania lokalu,</w:t>
      </w:r>
    </w:p>
    <w:p w14:paraId="69210C69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malowaniu olejnym drzwi i okien lokalu, ścian i podłóg przeznaczonych do malowania olejnego oraz kaloryferów, rur i innych urządzeń sanitarnych czy ogrzewczych dla zabezpieczenia przed wilgocią i korozją - w miarę potrzeby ze względu na zużycie lub odpadające farby chroniącej je przed zniszczeniem.</w:t>
      </w:r>
    </w:p>
    <w:p w14:paraId="33E6150D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wyraża zgodę na zastępcze wykonanie przez Wynajmującego na koszt najemcy, obciążających go napraw, których nie wykonanie w terminie może spowodować uszkodzenie budynku lub lokalu zajmowanego przez najemcę lub lokali sąsiednich; przed wykonaniem zastępczym Wynajmujący wezwie Najemcę do przeprowadzenia naprawy we własnym zakresie w ściśle oznaczonym terminie.</w:t>
      </w:r>
    </w:p>
    <w:p w14:paraId="1CC265B2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8C42C90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zobowiązuje się oddać Najemcy do używania lokal wraz z pomieszczeniami przynależnymi. Wynajmujący zobowiązuje się też do zapewnienia sprawnego działania istniejących urządzeń technicznych w budynku, umożliwiających najemcy korzystanie z oświetlenia, zimnej wody i innych urządzeń, w które wyposażony jest budynek.</w:t>
      </w:r>
    </w:p>
    <w:p w14:paraId="48EE746B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nie jest zobowiązany do instalowania urządzeń niezbędnych do prowadzenia działalności gospodarczej przez Najemcę wymaganych odrębnymi przepisami. Zainstalowanie takich urządzeń lub instalacji może nastąpić jedynie na koszt Najemcy i nie jest traktowane jako ulepszenie lokalu w związku z czym Najemcy nie przysługuje roszczenie finansowe o zwrot ich wartości w chwili opuszczenia lokalu. (Może jednak w takim wypadku urządzenia te zatrzymać przywracając stan poprzedni).</w:t>
      </w:r>
    </w:p>
    <w:p w14:paraId="7EF4FA1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172C5B8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Koszty napraw szkód w lokalu oraz w budynku powstałe z winy Najemcy obciążają Najemcę.</w:t>
      </w:r>
    </w:p>
    <w:p w14:paraId="1BBFB24B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427AAD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Oddanie lokalu w całości lub części osobie trzeciej do bezpłatnego używania albo w podnajem może nastąpić jedynie za zgodą Wynajmującego wyrażoną na piśmie.</w:t>
      </w:r>
    </w:p>
    <w:p w14:paraId="20D18113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0518B9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używać lokal zgodnie z jego przeznaczeniem i celem określonym w § 1 ustęp 4 i nie dokonywać bez zgody Wynajmującego jakichkolwiek zmian naruszających substancję budowlaną lub powodujących zmianę jego przeznaczenia.</w:t>
      </w:r>
    </w:p>
    <w:p w14:paraId="736624C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309EEF11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 zakończeniu najmu, Najemca obowiązany jest zwrócić lokal Wynajmującemu w stanie niepogorszonym, a w szczególności jest obowiązany odnowić lokal i dokonać w nim obciążających go napraw.</w:t>
      </w:r>
    </w:p>
    <w:p w14:paraId="5C463F4F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Podstawę do ustalenia stanu, w jakim lokal został wydany Najemcy przez Wynajmującego stanowi protokół, o którym mowa w § 1 ustęp 2 niniejszej umowy.</w:t>
      </w:r>
    </w:p>
    <w:p w14:paraId="0DF7954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nie odpowiada za pogorszenie lokalu będącego wynikiem zużycia technicznego budynku.</w:t>
      </w:r>
    </w:p>
    <w:p w14:paraId="6E2603D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może dokonać w lokalu ulepszeń jedynie za zgodą Wynajmującego.</w:t>
      </w:r>
    </w:p>
    <w:p w14:paraId="436DC9B6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obowiązany będzie pozostawić wykonane ulepszenia i przeróbki bez obowiązku ze strony Wynajmującego zapłaty ich równowartości, jeżeli najem trwać będzie przynajmniej 5 lat od wykonania ulepszenia.</w:t>
      </w:r>
    </w:p>
    <w:p w14:paraId="65E021F5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Jeżeli od wykonania ulepszenia do dnia zakończenia najmu nie upłynęło 5 lat, Wynajmujący może zatrzymać ulepszenia za zapłatą sumy odpowiadającej ich wartości w chwili zwrotu po odliczeniu kosztów zużycia albo żądać przywrócenia stanu pierwotnego lokalu.</w:t>
      </w:r>
    </w:p>
    <w:p w14:paraId="6283A1D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EE4E69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zawarta została na czas nieoznaczony z mocą obowiązującą od …………………… roku</w:t>
      </w:r>
    </w:p>
    <w:p w14:paraId="5E6FD446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32F66F6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może być rozwiązana przez każdą ze stron z zachowaniem trzymiesięcznego okresu wypowiedzenia ze skutkiem na koniec miesiąca kalendarzowego.</w:t>
      </w:r>
    </w:p>
    <w:p w14:paraId="4C8DA390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może rozwiązać umowę najmu lokalu bez zachowania terminu wypowiedzenia i zażądać jego opróżnienia w następujących wypadkach:</w:t>
      </w:r>
    </w:p>
    <w:p w14:paraId="70C8ADFE" w14:textId="31989E27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j</w:t>
      </w:r>
      <w:r w:rsidR="005917EC" w:rsidRPr="005917EC">
        <w:rPr>
          <w:rFonts w:asciiTheme="majorHAnsi" w:hAnsiTheme="majorHAnsi" w:cstheme="majorHAnsi"/>
          <w:sz w:val="24"/>
          <w:szCs w:val="24"/>
        </w:rPr>
        <w:t>eżeli Najemca używa lokal w sposób sprzeczny z postanowieniami niniejszej umowy lub z jego przeznaczeniem, bez zgody Wynajmującego dokonuje zmian naruszających substancję lub przeznaczenie lokalu bądź zaniedbuje go w sposób narażający na uszkodzenie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DC7E295" w14:textId="5DBB2332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bez zgody Wynajmującego podnajmuje lokal lub oddaje go w całości lub części w bezpłatne użytkowanie osobie trzeciej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84C4AF7" w14:textId="24EC6F9E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bez uzasadnionych przyczyn Najemca nie prowadzi w lokalu działalności przez okres co najmniej 1 m-ca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01E4C199" w14:textId="2D5404B1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zalega z zapłatą czynszu i opłat określonych w § 2 co najmniej za dwa miesiące i nie ureguluje należności w wyznaczonym mu przez Wynajmującego terminie, nie krótszym niż jeden miesiąc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3FE3B238" w14:textId="748EB27A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wydania przez właściwy organ decyzji o rozbiórce budynku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1D38EB8F" w14:textId="27D47E0D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konieczności dokonania przez Wynajmującego remontu budynku, w którym znajduje się przedmiotowy lokal, uniemożliwiającego używanie lokalu do umówionego celu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BB195EE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niniejszej umowy, Najemca zobowiązany będzie do płacenia odszkodowania za bezumowne korzystanie z lokalu od dnia ustania stosunku najmu do dnia faktycznego opróżnienia lokalu w wysokości jednomiesięcznego dotychczasowego czynszu.</w:t>
      </w:r>
    </w:p>
    <w:p w14:paraId="56D1A227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umowy z przyczyn określonych w ustępie 2 punkty 1, 2, 4, Najemcy nie przysługuje żadne roszczenie finansowe z tytułu nakładów poniesionych na lokal.</w:t>
      </w:r>
    </w:p>
    <w:p w14:paraId="43469214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55ECFE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Zmiany umowy wymagają formy pisemnej pod rygorem nieważności.</w:t>
      </w:r>
    </w:p>
    <w:p w14:paraId="215B7597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4CBAE810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sprawach nie uregulowanych umową mają zastosowanie stosowne przepisy Kodeksu cywilnego.</w:t>
      </w:r>
    </w:p>
    <w:p w14:paraId="39658F3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8343648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Spory wynikłe z niniejszej umowy rozstrzygane będą przez sąd powszechny właściwy według siedziby Wynajmującego.</w:t>
      </w:r>
    </w:p>
    <w:p w14:paraId="561320F3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wykonać we własnym zakresie i na koszt własny bez żądania zwrotu poniesionych nakładów na ten cel w trakcie trwania najmu jak i po jego zakończeniu prace remontowe zgodnie z ustaleniami zawartymi w oświadczeniu z dnia ………………………………………… roku.</w:t>
      </w:r>
    </w:p>
    <w:p w14:paraId="36E3FE5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3A1374E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została spisana w trzech jednobrzmiących egzemplarzach na prawach oryginału każdy, z których jeden otrzymuje Najemca, a dwa egzemplarze Wynajmujący.</w:t>
      </w:r>
    </w:p>
    <w:p w14:paraId="3C441957" w14:textId="52E2733C" w:rsidR="001F4CEB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Wynajmujący:</w:t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59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5873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C11AB"/>
    <w:multiLevelType w:val="hybridMultilevel"/>
    <w:tmpl w:val="01B604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22268773">
    <w:abstractNumId w:val="4"/>
  </w:num>
  <w:num w:numId="2" w16cid:durableId="1467628782">
    <w:abstractNumId w:val="3"/>
  </w:num>
  <w:num w:numId="3" w16cid:durableId="2004164854">
    <w:abstractNumId w:val="0"/>
  </w:num>
  <w:num w:numId="4" w16cid:durableId="1468662941">
    <w:abstractNumId w:val="11"/>
  </w:num>
  <w:num w:numId="5" w16cid:durableId="1368608022">
    <w:abstractNumId w:val="6"/>
  </w:num>
  <w:num w:numId="6" w16cid:durableId="554203712">
    <w:abstractNumId w:val="12"/>
  </w:num>
  <w:num w:numId="7" w16cid:durableId="797573484">
    <w:abstractNumId w:val="8"/>
  </w:num>
  <w:num w:numId="8" w16cid:durableId="1512330261">
    <w:abstractNumId w:val="5"/>
  </w:num>
  <w:num w:numId="9" w16cid:durableId="586231085">
    <w:abstractNumId w:val="13"/>
  </w:num>
  <w:num w:numId="10" w16cid:durableId="1616791737">
    <w:abstractNumId w:val="1"/>
  </w:num>
  <w:num w:numId="11" w16cid:durableId="1008486461">
    <w:abstractNumId w:val="10"/>
  </w:num>
  <w:num w:numId="12" w16cid:durableId="2011253710">
    <w:abstractNumId w:val="9"/>
  </w:num>
  <w:num w:numId="13" w16cid:durableId="2042975539">
    <w:abstractNumId w:val="2"/>
  </w:num>
  <w:num w:numId="14" w16cid:durableId="1955671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EC"/>
    <w:rsid w:val="0010036E"/>
    <w:rsid w:val="001F4CEB"/>
    <w:rsid w:val="0047577F"/>
    <w:rsid w:val="005917EC"/>
    <w:rsid w:val="007B08F3"/>
    <w:rsid w:val="00957CC0"/>
    <w:rsid w:val="00A0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D8B2"/>
  <w15:chartTrackingRefBased/>
  <w15:docId w15:val="{FED62F54-5EB2-4BFD-ADAA-D4CCB8C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591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1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1695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Umowa_najmu_lokalu_uzytkowego</vt:lpstr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Umowa_najmu_lokalu_uzytkowego</dc:title>
  <dc:subject/>
  <dc:creator>Hanna Komar</dc:creator>
  <cp:keywords/>
  <dc:description/>
  <cp:lastModifiedBy>Hanna Komar</cp:lastModifiedBy>
  <cp:revision>4</cp:revision>
  <dcterms:created xsi:type="dcterms:W3CDTF">2022-02-11T11:14:00Z</dcterms:created>
  <dcterms:modified xsi:type="dcterms:W3CDTF">2022-10-07T10:11:00Z</dcterms:modified>
</cp:coreProperties>
</file>