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462723C9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</w:t>
      </w:r>
      <w:r w:rsidR="0010036E">
        <w:rPr>
          <w:rFonts w:asciiTheme="majorHAnsi" w:hAnsiTheme="majorHAnsi" w:cstheme="majorHAnsi"/>
          <w:sz w:val="24"/>
          <w:szCs w:val="24"/>
        </w:rPr>
        <w:t>1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435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  <w:r w:rsidR="0010036E">
        <w:rPr>
          <w:rFonts w:asciiTheme="majorHAnsi" w:hAnsiTheme="majorHAnsi" w:cstheme="majorHAnsi"/>
          <w:sz w:val="24"/>
          <w:szCs w:val="24"/>
        </w:rPr>
        <w:t>80</w:t>
      </w:r>
      <w:r w:rsidRPr="005917EC">
        <w:rPr>
          <w:rFonts w:asciiTheme="majorHAnsi" w:hAnsiTheme="majorHAnsi" w:cstheme="majorHAnsi"/>
          <w:sz w:val="24"/>
          <w:szCs w:val="24"/>
        </w:rPr>
        <w:t>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452542D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..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25491CA8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23D45EE4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</w:t>
      </w:r>
      <w:r w:rsidR="009F0220">
        <w:rPr>
          <w:rFonts w:asciiTheme="majorHAnsi" w:hAnsiTheme="majorHAnsi" w:cstheme="majorHAnsi"/>
          <w:sz w:val="24"/>
          <w:szCs w:val="24"/>
        </w:rPr>
        <w:t xml:space="preserve">  </w:t>
      </w:r>
      <w:r w:rsidRPr="005917EC">
        <w:rPr>
          <w:rFonts w:asciiTheme="majorHAnsi" w:hAnsiTheme="majorHAnsi" w:cstheme="majorHAnsi"/>
          <w:sz w:val="24"/>
          <w:szCs w:val="24"/>
        </w:rPr>
        <w:t>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08DFDF1C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</w:t>
      </w:r>
      <w:r w:rsidR="009F0220">
        <w:rPr>
          <w:rFonts w:asciiTheme="majorHAnsi" w:hAnsiTheme="majorHAnsi" w:cstheme="majorHAnsi"/>
          <w:sz w:val="24"/>
          <w:szCs w:val="24"/>
        </w:rPr>
        <w:t>………………………</w:t>
      </w:r>
      <w:r w:rsidRPr="005917EC">
        <w:rPr>
          <w:rFonts w:asciiTheme="majorHAnsi" w:hAnsiTheme="majorHAnsi" w:cstheme="majorHAnsi"/>
          <w:sz w:val="24"/>
          <w:szCs w:val="24"/>
        </w:rPr>
        <w:t>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4607C520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</w:t>
      </w:r>
      <w:r w:rsidR="0047577F">
        <w:rPr>
          <w:rFonts w:asciiTheme="majorHAnsi" w:hAnsiTheme="majorHAnsi" w:cstheme="majorHAnsi"/>
          <w:sz w:val="24"/>
          <w:szCs w:val="24"/>
        </w:rPr>
        <w:t>ego</w:t>
      </w:r>
      <w:r w:rsidRPr="005917EC">
        <w:rPr>
          <w:rFonts w:asciiTheme="majorHAnsi" w:hAnsiTheme="majorHAnsi" w:cstheme="majorHAnsi"/>
          <w:sz w:val="24"/>
          <w:szCs w:val="24"/>
        </w:rPr>
        <w:t xml:space="preserve">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odrębnych umów z dostawcami w zakresie energii elektrycznej i gazu.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31989E27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j</w:t>
      </w:r>
      <w:r w:rsidR="005917EC" w:rsidRPr="005917EC">
        <w:rPr>
          <w:rFonts w:asciiTheme="majorHAnsi" w:hAnsiTheme="majorHAnsi" w:cstheme="majorHAnsi"/>
          <w:sz w:val="24"/>
          <w:szCs w:val="24"/>
        </w:rPr>
        <w:t>eżeli Najemca używa lokal w sposób sprzeczny z postanowieniami niniejszej umowy lub z jego przeznaczeniem, bez zgody Wynajmującego dokonuje zmian naruszających substancję lub przeznaczenie lokalu bądź zaniedbuje go w sposób narażający na uszkodzenie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DC7E295" w14:textId="5DBB2332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bez zgody Wynajmującego podnajmuje lokal lub oddaje go w całości lub części w bezpłatne użytkowanie osobie trzeciej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584C4AF7" w14:textId="24EC6F9E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bez uzasadnionych przyczyn Najemca nie prowadzi w lokalu działalności przez okres co najmniej 1 m-ca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01E4C199" w14:textId="2D5404B1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</w:t>
      </w:r>
      <w:r w:rsidR="005917EC" w:rsidRPr="005917EC">
        <w:rPr>
          <w:rFonts w:asciiTheme="majorHAnsi" w:hAnsiTheme="majorHAnsi" w:cstheme="majorHAnsi"/>
          <w:sz w:val="24"/>
          <w:szCs w:val="24"/>
        </w:rPr>
        <w:t>dy Najemca zalega z zapłatą czynszu i opłat określonych w § 2 co najmniej za dwa miesiące i nie ureguluje należności w wyznaczonym mu przez Wynajmującego terminie, nie krótszym niż jeden miesiąc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3FE3B238" w14:textId="748EB27A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wydania przez właściwy organ decyzji o rozbiórce budynku</w:t>
      </w:r>
      <w:r>
        <w:rPr>
          <w:rFonts w:asciiTheme="majorHAnsi" w:hAnsiTheme="majorHAnsi" w:cstheme="majorHAnsi"/>
          <w:sz w:val="24"/>
          <w:szCs w:val="24"/>
        </w:rPr>
        <w:t>,</w:t>
      </w:r>
    </w:p>
    <w:p w14:paraId="1D38EB8F" w14:textId="27D47E0D" w:rsidR="005917EC" w:rsidRPr="005917EC" w:rsidRDefault="00A0661E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5917EC" w:rsidRPr="005917EC">
        <w:rPr>
          <w:rFonts w:asciiTheme="majorHAnsi" w:hAnsiTheme="majorHAnsi" w:cstheme="majorHAnsi"/>
          <w:sz w:val="24"/>
          <w:szCs w:val="24"/>
        </w:rPr>
        <w:t xml:space="preserve"> przypadku konieczności dokonania przez Wynajmującego remontu budynku, w którym znajduje się przedmiotowy lokal, uniemożliwiającego używanie lokalu do umówionego celu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2268773">
    <w:abstractNumId w:val="4"/>
  </w:num>
  <w:num w:numId="2" w16cid:durableId="1467628782">
    <w:abstractNumId w:val="3"/>
  </w:num>
  <w:num w:numId="3" w16cid:durableId="2004164854">
    <w:abstractNumId w:val="0"/>
  </w:num>
  <w:num w:numId="4" w16cid:durableId="1468662941">
    <w:abstractNumId w:val="11"/>
  </w:num>
  <w:num w:numId="5" w16cid:durableId="1368608022">
    <w:abstractNumId w:val="6"/>
  </w:num>
  <w:num w:numId="6" w16cid:durableId="554203712">
    <w:abstractNumId w:val="12"/>
  </w:num>
  <w:num w:numId="7" w16cid:durableId="797573484">
    <w:abstractNumId w:val="8"/>
  </w:num>
  <w:num w:numId="8" w16cid:durableId="1512330261">
    <w:abstractNumId w:val="5"/>
  </w:num>
  <w:num w:numId="9" w16cid:durableId="586231085">
    <w:abstractNumId w:val="13"/>
  </w:num>
  <w:num w:numId="10" w16cid:durableId="1616791737">
    <w:abstractNumId w:val="1"/>
  </w:num>
  <w:num w:numId="11" w16cid:durableId="1008486461">
    <w:abstractNumId w:val="10"/>
  </w:num>
  <w:num w:numId="12" w16cid:durableId="2011253710">
    <w:abstractNumId w:val="9"/>
  </w:num>
  <w:num w:numId="13" w16cid:durableId="2042975539">
    <w:abstractNumId w:val="2"/>
  </w:num>
  <w:num w:numId="14" w16cid:durableId="19556719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0036E"/>
    <w:rsid w:val="001F4CEB"/>
    <w:rsid w:val="0047577F"/>
    <w:rsid w:val="005917EC"/>
    <w:rsid w:val="007B08F3"/>
    <w:rsid w:val="00957CC0"/>
    <w:rsid w:val="009F0220"/>
    <w:rsid w:val="00A0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1697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Umowa_najmu_lokalu_uzytkowego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Umowa_najmu_lokalu_uzytkowego</dc:title>
  <dc:subject/>
  <dc:creator>Hanna Komar</dc:creator>
  <cp:keywords/>
  <dc:description/>
  <cp:lastModifiedBy>Hanna Komar</cp:lastModifiedBy>
  <cp:revision>5</cp:revision>
  <dcterms:created xsi:type="dcterms:W3CDTF">2022-02-11T11:14:00Z</dcterms:created>
  <dcterms:modified xsi:type="dcterms:W3CDTF">2022-11-23T10:54:00Z</dcterms:modified>
</cp:coreProperties>
</file>