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F161" w14:textId="22C7434C" w:rsidR="00187F21" w:rsidRPr="004A14C4" w:rsidRDefault="00A34B60" w:rsidP="004A14C4">
      <w:pPr>
        <w:pStyle w:val="Nagwek1"/>
        <w:spacing w:line="360" w:lineRule="auto"/>
        <w:rPr>
          <w:rFonts w:ascii="Calibri Light" w:hAnsi="Calibri Light" w:cs="Calibri Light"/>
          <w:b/>
          <w:bCs/>
          <w:color w:val="auto"/>
          <w:sz w:val="28"/>
          <w:szCs w:val="28"/>
        </w:rPr>
      </w:pPr>
      <w:r w:rsidRPr="004A14C4">
        <w:rPr>
          <w:rFonts w:cstheme="majorHAnsi"/>
          <w:b/>
          <w:bCs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4A14C4" w:rsidRPr="004A14C4">
        <w:rPr>
          <w:rFonts w:cstheme="majorHAnsi"/>
          <w:b/>
          <w:bCs/>
          <w:color w:val="auto"/>
          <w:sz w:val="28"/>
          <w:szCs w:val="28"/>
        </w:rPr>
        <w:t xml:space="preserve">na </w:t>
      </w:r>
      <w:r w:rsidR="004A14C4" w:rsidRPr="004A14C4">
        <w:rPr>
          <w:rFonts w:ascii="Calibri Light" w:hAnsi="Calibri Light" w:cs="Calibri Light"/>
          <w:b/>
          <w:bCs/>
          <w:color w:val="auto"/>
          <w:sz w:val="28"/>
          <w:szCs w:val="28"/>
        </w:rPr>
        <w:t xml:space="preserve">wykonanie operatów szacunkowych wartości nieruchomości zabudowanych budynkami wielorodzinnymi, położonych w Piotrkowie Trybunalskim </w:t>
      </w:r>
    </w:p>
    <w:p w14:paraId="7CC3DDE2" w14:textId="67B838BF" w:rsidR="004A14C4" w:rsidRPr="004A14C4" w:rsidRDefault="004A14C4" w:rsidP="004A14C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142" w:hanging="142"/>
        <w:rPr>
          <w:rFonts w:asciiTheme="majorHAnsi" w:hAnsiTheme="majorHAnsi" w:cstheme="majorHAnsi"/>
          <w:bCs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t>Przedmiotem zamówienia jest</w:t>
      </w:r>
      <w:r w:rsidRPr="004A14C4">
        <w:rPr>
          <w:rFonts w:ascii="Calibri Light" w:hAnsi="Calibri Light" w:cs="Calibri Light"/>
          <w:sz w:val="24"/>
          <w:szCs w:val="24"/>
        </w:rPr>
        <w:t xml:space="preserve"> </w:t>
      </w:r>
      <w:r w:rsidRPr="004A14C4">
        <w:rPr>
          <w:rFonts w:ascii="Calibri Light" w:hAnsi="Calibri Light" w:cs="Calibri Light"/>
          <w:bCs/>
          <w:sz w:val="24"/>
          <w:szCs w:val="24"/>
        </w:rPr>
        <w:t>wykonanie operatów szacunkowych wartości nieruchomości zabudowanych budynkami wielorodzinnymi, położonych w Piotrkowie Trybunalskim przy ulicy: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4A14C4">
        <w:rPr>
          <w:rFonts w:ascii="Calibri Light" w:hAnsi="Calibri Light" w:cs="Calibri Light"/>
          <w:bCs/>
          <w:sz w:val="24"/>
          <w:szCs w:val="24"/>
        </w:rPr>
        <w:t>Sulejowska 31 A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Sulejowska 31 B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Próchnika 36 i 36 A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Żwirki 45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Gospodarcza 2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Modrzewskiego 36 i 36 A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>Źródlana 62, 64 i 64 A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, </w:t>
      </w:r>
      <w:r w:rsidRPr="004A14C4">
        <w:rPr>
          <w:rFonts w:ascii="Calibri Light" w:hAnsi="Calibri Light" w:cs="Calibri Light"/>
          <w:bCs/>
          <w:sz w:val="24"/>
          <w:szCs w:val="24"/>
        </w:rPr>
        <w:t xml:space="preserve">Modrzewskiego 10 </w:t>
      </w:r>
    </w:p>
    <w:p w14:paraId="6FDFB80D" w14:textId="77777777" w:rsidR="004A14C4" w:rsidRPr="004A14C4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142" w:hanging="142"/>
        <w:rPr>
          <w:rFonts w:asciiTheme="majorHAnsi" w:hAnsiTheme="majorHAnsi" w:cstheme="majorHAnsi"/>
          <w:b/>
          <w:bCs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0" w:name="_Hlk46997180"/>
    </w:p>
    <w:p w14:paraId="56628B91" w14:textId="580F2474" w:rsidR="004A14C4" w:rsidRPr="004A14C4" w:rsidRDefault="0005123D" w:rsidP="004A14C4">
      <w:pPr>
        <w:pStyle w:val="Akapitzlist"/>
        <w:spacing w:after="0" w:line="360" w:lineRule="auto"/>
        <w:ind w:left="142" w:hanging="142"/>
        <w:rPr>
          <w:rFonts w:asciiTheme="majorHAnsi" w:hAnsiTheme="majorHAnsi" w:cstheme="majorHAnsi"/>
          <w:b/>
          <w:bCs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t xml:space="preserve">a) </w:t>
      </w:r>
      <w:bookmarkStart w:id="1" w:name="_Hlk489599849"/>
      <w:bookmarkStart w:id="2" w:name="_Hlk36454290"/>
      <w:bookmarkEnd w:id="0"/>
      <w:r w:rsidR="004A14C4" w:rsidRPr="004A14C4">
        <w:rPr>
          <w:rFonts w:ascii="Calibri Light" w:hAnsi="Calibri Light" w:cs="Calibri Light"/>
          <w:sz w:val="24"/>
          <w:szCs w:val="24"/>
        </w:rPr>
        <w:t>posiadają niezbędną wiedzę i doświadczenie do wykonania zamówienia: wykonali w ciągu ostatnich trzech lat przed upływem terminu składania ofert w</w:t>
      </w:r>
      <w:r w:rsidR="004A14C4">
        <w:rPr>
          <w:rFonts w:ascii="Calibri Light" w:hAnsi="Calibri Light" w:cs="Calibri Light"/>
          <w:sz w:val="24"/>
          <w:szCs w:val="24"/>
        </w:rPr>
        <w:t xml:space="preserve"> </w:t>
      </w:r>
      <w:r w:rsidR="004A14C4" w:rsidRPr="004A14C4">
        <w:rPr>
          <w:rFonts w:ascii="Calibri Light" w:hAnsi="Calibri Light" w:cs="Calibri Light"/>
          <w:sz w:val="24"/>
          <w:szCs w:val="24"/>
        </w:rPr>
        <w:t>postępowaniu o udzielenie zamówienia, a jeżeli okres prowadzenia działalności jest krótszy</w:t>
      </w:r>
      <w:r w:rsidR="004A14C4">
        <w:rPr>
          <w:rFonts w:ascii="Calibri Light" w:hAnsi="Calibri Light" w:cs="Calibri Light"/>
          <w:sz w:val="24"/>
          <w:szCs w:val="24"/>
        </w:rPr>
        <w:t xml:space="preserve"> </w:t>
      </w:r>
      <w:r w:rsidR="004A14C4" w:rsidRPr="004A14C4">
        <w:rPr>
          <w:rFonts w:ascii="Calibri Light" w:hAnsi="Calibri Light" w:cs="Calibri Light"/>
          <w:sz w:val="24"/>
          <w:szCs w:val="24"/>
        </w:rPr>
        <w:t>w tym okresie, z należytą starannością przynajmniej dwie usługi, odpowiadającą</w:t>
      </w:r>
      <w:r w:rsidR="004A14C4">
        <w:rPr>
          <w:rFonts w:ascii="Calibri Light" w:hAnsi="Calibri Light" w:cs="Calibri Light"/>
          <w:sz w:val="24"/>
          <w:szCs w:val="24"/>
        </w:rPr>
        <w:t xml:space="preserve"> </w:t>
      </w:r>
      <w:r w:rsidR="004A14C4" w:rsidRPr="004A14C4">
        <w:rPr>
          <w:rFonts w:ascii="Calibri Light" w:hAnsi="Calibri Light" w:cs="Calibri Light"/>
          <w:sz w:val="24"/>
          <w:szCs w:val="24"/>
        </w:rPr>
        <w:t>rodzajem przedmiotowi niniejszego zamówienia</w:t>
      </w:r>
      <w:r w:rsidR="004A14C4">
        <w:rPr>
          <w:rFonts w:ascii="Calibri Light" w:hAnsi="Calibri Light" w:cs="Calibri Light"/>
          <w:sz w:val="24"/>
          <w:szCs w:val="24"/>
        </w:rPr>
        <w:t xml:space="preserve">: </w:t>
      </w:r>
      <w:r w:rsidR="004A14C4" w:rsidRPr="004A14C4">
        <w:rPr>
          <w:rFonts w:ascii="Calibri Light" w:hAnsi="Calibri Light" w:cs="Calibri Light"/>
          <w:sz w:val="24"/>
          <w:szCs w:val="24"/>
        </w:rPr>
        <w:t xml:space="preserve">wykonanie </w:t>
      </w:r>
      <w:r w:rsidR="004A14C4">
        <w:rPr>
          <w:rFonts w:ascii="Calibri Light" w:hAnsi="Calibri Light" w:cs="Calibri Light"/>
          <w:sz w:val="24"/>
          <w:szCs w:val="24"/>
        </w:rPr>
        <w:t xml:space="preserve">dwóch </w:t>
      </w:r>
      <w:r w:rsidR="004A14C4" w:rsidRPr="004A14C4">
        <w:rPr>
          <w:rFonts w:ascii="Calibri Light" w:hAnsi="Calibri Light" w:cs="Calibri Light"/>
          <w:sz w:val="24"/>
          <w:szCs w:val="24"/>
        </w:rPr>
        <w:t>operat</w:t>
      </w:r>
      <w:r w:rsidR="004A14C4">
        <w:rPr>
          <w:rFonts w:ascii="Calibri Light" w:hAnsi="Calibri Light" w:cs="Calibri Light"/>
          <w:sz w:val="24"/>
          <w:szCs w:val="24"/>
        </w:rPr>
        <w:t>ów</w:t>
      </w:r>
      <w:r w:rsidR="004A14C4" w:rsidRPr="004A14C4">
        <w:rPr>
          <w:rFonts w:ascii="Calibri Light" w:hAnsi="Calibri Light" w:cs="Calibri Light"/>
          <w:sz w:val="24"/>
          <w:szCs w:val="24"/>
        </w:rPr>
        <w:t xml:space="preserve"> szacunkow</w:t>
      </w:r>
      <w:r w:rsidR="004A14C4">
        <w:rPr>
          <w:rFonts w:ascii="Calibri Light" w:hAnsi="Calibri Light" w:cs="Calibri Light"/>
          <w:sz w:val="24"/>
          <w:szCs w:val="24"/>
        </w:rPr>
        <w:t xml:space="preserve">ych </w:t>
      </w:r>
      <w:r w:rsidR="004A14C4" w:rsidRPr="004A14C4">
        <w:rPr>
          <w:rFonts w:ascii="Calibri Light" w:hAnsi="Calibri Light" w:cs="Calibri Light"/>
          <w:sz w:val="24"/>
          <w:szCs w:val="24"/>
        </w:rPr>
        <w:t>nieruchomości zabudowanej.</w:t>
      </w:r>
    </w:p>
    <w:p w14:paraId="43C56BC0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 xml:space="preserve">b) dysponują osobami zdolnymi do wykonania zamówienia w zakresie zgodnym z przedmiotem zamówienia, tj. dysponują co najmniej jedną osobą, która posiada uprawnienia rzeczoznawcy majątkowego i jest ubezpieczona od odpowiedzialności cywilnej na min. 100 tysięcy złotych </w:t>
      </w:r>
    </w:p>
    <w:p w14:paraId="0647FD20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>c) wykonają przedmiotowe zamówienie w terminie określonym w niniejszej SWZ.</w:t>
      </w:r>
    </w:p>
    <w:p w14:paraId="4C12285E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>d)  zapoznali się z projektem umowy i nie wnoszą zastrzeżeń co do jej treści i akceptują</w:t>
      </w:r>
      <w:r>
        <w:rPr>
          <w:rFonts w:ascii="Calibri Light" w:hAnsi="Calibri Light" w:cs="Calibri Light"/>
          <w:szCs w:val="24"/>
        </w:rPr>
        <w:t xml:space="preserve"> </w:t>
      </w:r>
      <w:r w:rsidRPr="004A14C4">
        <w:rPr>
          <w:rFonts w:ascii="Calibri Light" w:hAnsi="Calibri Light" w:cs="Calibri Light"/>
          <w:szCs w:val="24"/>
        </w:rPr>
        <w:t>warunki w niej zawarte,</w:t>
      </w:r>
    </w:p>
    <w:p w14:paraId="0F459F86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>e)  udokumentują, że są ubezpieczeni od odpowiedzialności cywilnej w zakresie prowadzonej</w:t>
      </w:r>
      <w:r>
        <w:rPr>
          <w:rFonts w:ascii="Calibri Light" w:hAnsi="Calibri Light" w:cs="Calibri Light"/>
          <w:szCs w:val="24"/>
        </w:rPr>
        <w:t xml:space="preserve"> </w:t>
      </w:r>
      <w:r w:rsidRPr="004A14C4">
        <w:rPr>
          <w:rFonts w:ascii="Calibri Light" w:hAnsi="Calibri Light" w:cs="Calibri Light"/>
          <w:szCs w:val="24"/>
        </w:rPr>
        <w:t>działalności na kwotę min. 100 tysięcy złotych</w:t>
      </w:r>
    </w:p>
    <w:p w14:paraId="64B570D4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 xml:space="preserve">f)  wykonają usługę zgodnie z podanymi wytycznymi Banku Gospodarstwa Krajowego, </w:t>
      </w:r>
      <w:bookmarkEnd w:id="1"/>
      <w:bookmarkEnd w:id="2"/>
    </w:p>
    <w:p w14:paraId="7E27B595" w14:textId="77777777" w:rsid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>g)  nie zalegają w opłacaniu podatków, opłat oraz składek na ubezpieczenie zdrowotne</w:t>
      </w:r>
      <w:r>
        <w:rPr>
          <w:rFonts w:ascii="Calibri Light" w:hAnsi="Calibri Light" w:cs="Calibri Light"/>
          <w:szCs w:val="24"/>
        </w:rPr>
        <w:t xml:space="preserve"> </w:t>
      </w:r>
      <w:r w:rsidRPr="004A14C4">
        <w:rPr>
          <w:rFonts w:ascii="Calibri Light" w:hAnsi="Calibri Light" w:cs="Calibri Light"/>
          <w:szCs w:val="24"/>
        </w:rPr>
        <w:t>i społeczne</w:t>
      </w:r>
    </w:p>
    <w:p w14:paraId="629A5B63" w14:textId="751D3FDB" w:rsidR="004A14C4" w:rsidRPr="004A14C4" w:rsidRDefault="004A14C4" w:rsidP="004A14C4">
      <w:pPr>
        <w:pStyle w:val="pkt"/>
        <w:suppressAutoHyphens w:val="0"/>
        <w:spacing w:line="360" w:lineRule="auto"/>
        <w:ind w:left="142" w:hanging="142"/>
        <w:jc w:val="left"/>
        <w:rPr>
          <w:rFonts w:ascii="Calibri Light" w:hAnsi="Calibri Light" w:cs="Calibri Light"/>
          <w:szCs w:val="24"/>
        </w:rPr>
      </w:pPr>
      <w:r w:rsidRPr="004A14C4">
        <w:rPr>
          <w:rFonts w:ascii="Calibri Light" w:hAnsi="Calibri Light" w:cs="Calibri Light"/>
          <w:szCs w:val="24"/>
        </w:rPr>
        <w:t xml:space="preserve">f) nie podlegają wykluczeniu z zakresu art. </w:t>
      </w:r>
      <w:r w:rsidRPr="004A14C4">
        <w:rPr>
          <w:rFonts w:ascii="Calibri Light" w:hAnsi="Calibri Light" w:cs="Calibri Light"/>
          <w:bCs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</w:p>
    <w:p w14:paraId="6B2F590D" w14:textId="7ACE9796" w:rsidR="0005123D" w:rsidRPr="004A14C4" w:rsidRDefault="0005123D" w:rsidP="004A14C4">
      <w:pPr>
        <w:tabs>
          <w:tab w:val="left" w:pos="567"/>
        </w:tabs>
        <w:spacing w:after="0" w:line="360" w:lineRule="auto"/>
        <w:ind w:left="142" w:hanging="142"/>
        <w:rPr>
          <w:rFonts w:ascii="Calibri Light" w:hAnsi="Calibri Light" w:cs="Calibri Light"/>
          <w:bCs/>
          <w:sz w:val="24"/>
          <w:szCs w:val="24"/>
          <w:lang w:eastAsia="pl-PL"/>
        </w:rPr>
      </w:pPr>
      <w:r w:rsidRPr="004A14C4">
        <w:rPr>
          <w:rFonts w:asciiTheme="majorHAnsi" w:hAnsiTheme="majorHAnsi" w:cstheme="maj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4A14C4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after="0"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t>Specyfikację Warunków Zamówienia jest dostępna na stronie internetowej Towarzystwo Budownictwa Społecznego Spółka z ograniczoną odpowiedzialnością - bip.tbs.piotrkow.pl</w:t>
      </w:r>
    </w:p>
    <w:p w14:paraId="1661C98F" w14:textId="1D0D447B" w:rsidR="00A34B60" w:rsidRPr="004A14C4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4A14C4">
        <w:rPr>
          <w:rFonts w:asciiTheme="majorHAnsi" w:hAnsiTheme="majorHAnsi" w:cstheme="majorHAnsi"/>
          <w:sz w:val="24"/>
          <w:szCs w:val="24"/>
        </w:rPr>
        <w:t>Anna Ostrowska</w:t>
      </w:r>
      <w:r w:rsidRPr="004A14C4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740DF514" w:rsidR="00A34B60" w:rsidRPr="004A14C4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4A14C4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4A14C4">
        <w:rPr>
          <w:rFonts w:asciiTheme="majorHAnsi" w:hAnsiTheme="majorHAnsi" w:cstheme="majorHAnsi"/>
          <w:sz w:val="24"/>
          <w:szCs w:val="24"/>
        </w:rPr>
        <w:t xml:space="preserve"> </w:t>
      </w:r>
      <w:r w:rsidR="004A14C4" w:rsidRPr="004A14C4">
        <w:rPr>
          <w:rFonts w:asciiTheme="majorHAnsi" w:hAnsiTheme="majorHAnsi" w:cstheme="majorHAnsi"/>
          <w:sz w:val="24"/>
          <w:szCs w:val="24"/>
        </w:rPr>
        <w:t>31</w:t>
      </w:r>
      <w:r w:rsidRPr="004A14C4">
        <w:rPr>
          <w:rFonts w:asciiTheme="majorHAnsi" w:hAnsiTheme="majorHAnsi" w:cstheme="majorHAnsi"/>
          <w:sz w:val="24"/>
          <w:szCs w:val="24"/>
        </w:rPr>
        <w:t>.0</w:t>
      </w:r>
      <w:r w:rsidR="004A14C4" w:rsidRPr="004A14C4">
        <w:rPr>
          <w:rFonts w:asciiTheme="majorHAnsi" w:hAnsiTheme="majorHAnsi" w:cstheme="majorHAnsi"/>
          <w:sz w:val="24"/>
          <w:szCs w:val="24"/>
        </w:rPr>
        <w:t>1</w:t>
      </w:r>
      <w:r w:rsidRPr="004A14C4">
        <w:rPr>
          <w:rFonts w:asciiTheme="majorHAnsi" w:hAnsiTheme="majorHAnsi" w:cstheme="majorHAnsi"/>
          <w:sz w:val="24"/>
          <w:szCs w:val="24"/>
        </w:rPr>
        <w:t>.202</w:t>
      </w:r>
      <w:r w:rsidR="004A14C4" w:rsidRPr="004A14C4">
        <w:rPr>
          <w:rFonts w:asciiTheme="majorHAnsi" w:hAnsiTheme="majorHAnsi" w:cstheme="majorHAnsi"/>
          <w:sz w:val="24"/>
          <w:szCs w:val="24"/>
        </w:rPr>
        <w:t>3</w:t>
      </w:r>
      <w:r w:rsidRPr="004A14C4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05123D" w:rsidRPr="004A14C4">
        <w:rPr>
          <w:rFonts w:asciiTheme="majorHAnsi" w:hAnsiTheme="majorHAnsi" w:cstheme="majorHAnsi"/>
          <w:sz w:val="24"/>
          <w:szCs w:val="24"/>
        </w:rPr>
        <w:t>9</w:t>
      </w:r>
      <w:r w:rsidRPr="004A14C4">
        <w:rPr>
          <w:rFonts w:asciiTheme="majorHAnsi" w:hAnsiTheme="majorHAnsi" w:cstheme="majorHAnsi"/>
          <w:sz w:val="24"/>
          <w:szCs w:val="24"/>
        </w:rPr>
        <w:t>:00 w sposób opisany</w:t>
      </w:r>
      <w:r w:rsidR="004A14C4">
        <w:rPr>
          <w:rFonts w:asciiTheme="majorHAnsi" w:hAnsiTheme="majorHAnsi" w:cstheme="majorHAnsi"/>
          <w:sz w:val="24"/>
          <w:szCs w:val="24"/>
        </w:rPr>
        <w:t xml:space="preserve"> </w:t>
      </w:r>
      <w:r w:rsidRPr="004A14C4">
        <w:rPr>
          <w:rFonts w:asciiTheme="majorHAnsi" w:hAnsiTheme="majorHAnsi" w:cstheme="majorHAnsi"/>
          <w:sz w:val="24"/>
          <w:szCs w:val="24"/>
        </w:rPr>
        <w:t>w 4 punkcie Specyfikacji Warunków Zamówienia.</w:t>
      </w:r>
    </w:p>
    <w:p w14:paraId="09F7DC82" w14:textId="044A377F" w:rsidR="00A34B60" w:rsidRPr="0005123D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4A14C4">
        <w:rPr>
          <w:rFonts w:asciiTheme="majorHAnsi" w:hAnsiTheme="majorHAnsi" w:cstheme="majorHAnsi"/>
          <w:sz w:val="24"/>
          <w:szCs w:val="24"/>
        </w:rPr>
        <w:t>31</w:t>
      </w:r>
      <w:r w:rsidRPr="0005123D">
        <w:rPr>
          <w:rFonts w:asciiTheme="majorHAnsi" w:hAnsiTheme="majorHAnsi" w:cstheme="majorHAnsi"/>
          <w:sz w:val="24"/>
          <w:szCs w:val="24"/>
        </w:rPr>
        <w:t>.0</w:t>
      </w:r>
      <w:r w:rsidR="004A14C4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>.202</w:t>
      </w:r>
      <w:r w:rsidR="004A14C4">
        <w:rPr>
          <w:rFonts w:asciiTheme="majorHAnsi" w:hAnsiTheme="majorHAnsi" w:cstheme="majorHAnsi"/>
          <w:sz w:val="24"/>
          <w:szCs w:val="24"/>
        </w:rPr>
        <w:t>3</w:t>
      </w:r>
      <w:r w:rsidRPr="0005123D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05123D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05AE6DCA" w:rsidR="00532CA0" w:rsidRPr="0005123D" w:rsidRDefault="00A34B60" w:rsidP="004A14C4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ind w:left="142" w:hanging="142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E23AF"/>
    <w:multiLevelType w:val="hybridMultilevel"/>
    <w:tmpl w:val="DC309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7"/>
  </w:num>
  <w:num w:numId="2" w16cid:durableId="1290428844">
    <w:abstractNumId w:val="0"/>
  </w:num>
  <w:num w:numId="3" w16cid:durableId="703561604">
    <w:abstractNumId w:val="1"/>
  </w:num>
  <w:num w:numId="4" w16cid:durableId="1725984369">
    <w:abstractNumId w:val="2"/>
  </w:num>
  <w:num w:numId="5" w16cid:durableId="1752854252">
    <w:abstractNumId w:val="3"/>
  </w:num>
  <w:num w:numId="6" w16cid:durableId="1756395148">
    <w:abstractNumId w:val="5"/>
  </w:num>
  <w:num w:numId="7" w16cid:durableId="2030597630">
    <w:abstractNumId w:val="6"/>
  </w:num>
  <w:num w:numId="8" w16cid:durableId="12578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87F21"/>
    <w:rsid w:val="00261E09"/>
    <w:rsid w:val="002D15B6"/>
    <w:rsid w:val="004A14C4"/>
    <w:rsid w:val="00532CA0"/>
    <w:rsid w:val="00544177"/>
    <w:rsid w:val="00626C9C"/>
    <w:rsid w:val="00630170"/>
    <w:rsid w:val="006C4C59"/>
    <w:rsid w:val="008D4657"/>
    <w:rsid w:val="009C5502"/>
    <w:rsid w:val="00A34B60"/>
    <w:rsid w:val="00B17BCE"/>
    <w:rsid w:val="00BC7843"/>
    <w:rsid w:val="00D35F75"/>
    <w:rsid w:val="00DF40BD"/>
    <w:rsid w:val="00E25CB4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15</cp:revision>
  <cp:lastPrinted>2023-01-24T12:26:00Z</cp:lastPrinted>
  <dcterms:created xsi:type="dcterms:W3CDTF">2022-03-01T12:16:00Z</dcterms:created>
  <dcterms:modified xsi:type="dcterms:W3CDTF">2023-01-24T12:48:00Z</dcterms:modified>
</cp:coreProperties>
</file>