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77EFECB6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</w:t>
      </w:r>
      <w:r w:rsidR="00D7708F">
        <w:rPr>
          <w:rFonts w:cstheme="majorHAnsi"/>
          <w:b/>
          <w:bCs/>
          <w:color w:val="auto"/>
        </w:rPr>
        <w:t>Rynku Trybunalskim 2</w:t>
      </w:r>
      <w:r w:rsidRPr="00AB6CC2">
        <w:rPr>
          <w:rFonts w:cstheme="majorHAnsi"/>
          <w:b/>
          <w:bCs/>
          <w:color w:val="auto"/>
        </w:rPr>
        <w:t xml:space="preserve">, o powierzchni użytkowej </w:t>
      </w:r>
      <w:r w:rsidR="00D7708F">
        <w:rPr>
          <w:rFonts w:cstheme="majorHAnsi"/>
          <w:b/>
          <w:bCs/>
          <w:color w:val="auto"/>
        </w:rPr>
        <w:t>113,37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363503A9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6D2A9F">
        <w:rPr>
          <w:rFonts w:asciiTheme="majorHAnsi" w:hAnsiTheme="majorHAnsi" w:cstheme="majorHAnsi"/>
          <w:sz w:val="24"/>
          <w:szCs w:val="24"/>
        </w:rPr>
        <w:t>23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6D2A9F">
        <w:rPr>
          <w:rFonts w:asciiTheme="majorHAnsi" w:hAnsiTheme="majorHAnsi" w:cstheme="majorHAnsi"/>
          <w:sz w:val="24"/>
          <w:szCs w:val="24"/>
        </w:rPr>
        <w:t>lutego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</w:t>
      </w:r>
      <w:r w:rsidR="006D2A9F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 xml:space="preserve"> roku, godzina </w:t>
      </w:r>
      <w:r w:rsidR="006D2A9F">
        <w:rPr>
          <w:rFonts w:asciiTheme="majorHAnsi" w:hAnsiTheme="majorHAnsi" w:cstheme="majorHAnsi"/>
          <w:sz w:val="24"/>
          <w:szCs w:val="24"/>
        </w:rPr>
        <w:t>10</w:t>
      </w:r>
      <w:r w:rsidRPr="008E1C5F">
        <w:rPr>
          <w:rFonts w:asciiTheme="majorHAnsi" w:hAnsiTheme="majorHAnsi" w:cstheme="majorHAnsi"/>
          <w:sz w:val="24"/>
          <w:szCs w:val="24"/>
        </w:rPr>
        <w:t>:</w:t>
      </w:r>
      <w:r w:rsidR="00034A93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</w:t>
      </w:r>
      <w:r w:rsidR="005029F5">
        <w:rPr>
          <w:rFonts w:asciiTheme="majorHAnsi" w:hAnsiTheme="majorHAnsi" w:cstheme="majorHAnsi"/>
          <w:sz w:val="24"/>
          <w:szCs w:val="24"/>
        </w:rPr>
        <w:t>ume</w:t>
      </w:r>
      <w:r w:rsidR="00E27D95">
        <w:rPr>
          <w:rFonts w:asciiTheme="majorHAnsi" w:hAnsiTheme="majorHAnsi" w:cstheme="majorHAnsi"/>
          <w:sz w:val="24"/>
          <w:szCs w:val="24"/>
        </w:rPr>
        <w:t>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18F5C0FD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</w:t>
      </w:r>
      <w:r w:rsidR="00034A93">
        <w:rPr>
          <w:rFonts w:asciiTheme="majorHAnsi" w:hAnsiTheme="majorHAnsi" w:cstheme="majorHAnsi"/>
          <w:sz w:val="24"/>
          <w:szCs w:val="24"/>
        </w:rPr>
        <w:t>Rynku Trybunalskim 2</w:t>
      </w:r>
      <w:r w:rsidRPr="008E1C5F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034A93">
        <w:rPr>
          <w:rFonts w:asciiTheme="majorHAnsi" w:hAnsiTheme="majorHAnsi" w:cstheme="majorHAnsi"/>
          <w:sz w:val="24"/>
          <w:szCs w:val="24"/>
        </w:rPr>
        <w:t>113,37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1D8F06E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położonego w: Piotrków Trybunalski przy </w:t>
      </w:r>
      <w:r w:rsidR="00034A93">
        <w:rPr>
          <w:rFonts w:asciiTheme="majorHAnsi" w:hAnsiTheme="majorHAnsi" w:cstheme="majorHAnsi"/>
          <w:sz w:val="24"/>
          <w:szCs w:val="24"/>
        </w:rPr>
        <w:t>Rynku Trybunalskim 2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</w:p>
    <w:p w14:paraId="5C049649" w14:textId="3CF69A32" w:rsid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034A93">
        <w:rPr>
          <w:rFonts w:asciiTheme="majorHAnsi" w:hAnsiTheme="majorHAnsi" w:cstheme="majorHAnsi"/>
          <w:sz w:val="24"/>
          <w:szCs w:val="24"/>
        </w:rPr>
        <w:t>113,37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5B864A4D" w14:textId="40B77591" w:rsidR="00034A93" w:rsidRPr="008E1C5F" w:rsidRDefault="00034A93" w:rsidP="00034A93">
      <w:pPr>
        <w:pStyle w:val="Akapitzlist"/>
        <w:tabs>
          <w:tab w:val="left" w:pos="0"/>
        </w:tabs>
        <w:spacing w:line="360" w:lineRule="auto"/>
        <w:ind w:left="928"/>
        <w:rPr>
          <w:rFonts w:asciiTheme="majorHAnsi" w:hAnsiTheme="majorHAnsi" w:cstheme="majorHAnsi"/>
          <w:sz w:val="24"/>
          <w:szCs w:val="24"/>
        </w:rPr>
      </w:pPr>
      <w:r w:rsidRPr="00034A93">
        <w:rPr>
          <w:rFonts w:asciiTheme="majorHAnsi" w:hAnsiTheme="majorHAnsi" w:cstheme="majorHAnsi"/>
          <w:sz w:val="24"/>
          <w:szCs w:val="24"/>
        </w:rPr>
        <w:t>w tym: powierzchnia handlowa – 65,00 m2, powierzchnia magazynowa – 48,37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7C16580B" w:rsid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034A93">
        <w:rPr>
          <w:rFonts w:asciiTheme="majorHAnsi" w:hAnsiTheme="majorHAnsi" w:cstheme="majorHAnsi"/>
          <w:sz w:val="24"/>
          <w:szCs w:val="24"/>
        </w:rPr>
        <w:t>3.401,10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003CAA91" w14:textId="326826DD" w:rsidR="00034A93" w:rsidRPr="008E1C5F" w:rsidRDefault="00034A93" w:rsidP="00034A93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CC4364">
        <w:rPr>
          <w:rFonts w:asciiTheme="majorHAnsi" w:hAnsiTheme="majorHAnsi" w:cstheme="majorHAnsi"/>
          <w:sz w:val="24"/>
          <w:szCs w:val="24"/>
        </w:rPr>
        <w:t xml:space="preserve">Dla powierzchni magazynowej (48,37 m2) stawka czynszu ustalona zostanie w wysokości 40 % obowiązującej w danym lokalu stawki czynszowej zgodnie z </w:t>
      </w:r>
      <w:r w:rsidRPr="00CC4364">
        <w:rPr>
          <w:rFonts w:ascii="Times New Roman" w:hAnsi="Times New Roman" w:cs="Times New Roman"/>
          <w:sz w:val="24"/>
          <w:szCs w:val="24"/>
        </w:rPr>
        <w:t>§</w:t>
      </w:r>
      <w:r w:rsidRPr="00CC4364">
        <w:rPr>
          <w:rFonts w:asciiTheme="majorHAnsi" w:hAnsiTheme="majorHAnsi" w:cstheme="majorHAnsi"/>
          <w:sz w:val="24"/>
          <w:szCs w:val="24"/>
        </w:rPr>
        <w:t xml:space="preserve"> 4 Zarządzenia Nr 50 Prezydenta Miasta Piotrkowa trybunalskiego z dnia 30.01.2015 roku </w:t>
      </w:r>
      <w:r w:rsidRPr="00CC4364">
        <w:rPr>
          <w:rFonts w:asciiTheme="majorHAnsi" w:hAnsiTheme="majorHAnsi" w:cstheme="majorHAnsi"/>
          <w:i/>
          <w:iCs/>
          <w:sz w:val="24"/>
          <w:szCs w:val="24"/>
        </w:rPr>
        <w:t xml:space="preserve">w sprawie ustalenia stawek czynszu za najem lokali użytkowych oraz garaży stanowiących własność gminy Piotrków Trybunalski, stanowiących współwłasność gminy Miasto Piotrków Trybunalski i pozostających we władaniu gminy Miasto </w:t>
      </w:r>
      <w:r w:rsidRPr="00CC4364">
        <w:rPr>
          <w:rFonts w:asciiTheme="majorHAnsi" w:hAnsiTheme="majorHAnsi" w:cstheme="majorHAnsi"/>
          <w:i/>
          <w:iCs/>
          <w:sz w:val="24"/>
          <w:szCs w:val="24"/>
        </w:rPr>
        <w:lastRenderedPageBreak/>
        <w:t xml:space="preserve">Piotrków Trybunalski, </w:t>
      </w:r>
      <w:r w:rsidRPr="00CC4364">
        <w:rPr>
          <w:rFonts w:asciiTheme="majorHAnsi" w:hAnsiTheme="majorHAnsi" w:cstheme="majorHAnsi"/>
          <w:sz w:val="24"/>
          <w:szCs w:val="24"/>
        </w:rPr>
        <w:t>zmienionego Zarządzeniem Nr 186 Prezydenta Miasta Piotrkowa Trybunalskiego z dnia 04.05.2015 roku, Zarządzeniem Nr 462 Prezydenta Miasta Piotrkowa Trybunalskiego z dnia 13.12.2019 roku oraz Zarządzeniem Nr 290 Prezydenta Miasta Piotrkowa Trybunalskiego z dnia 18.10.2021 roku.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6C247AA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034A93">
        <w:rPr>
          <w:rFonts w:asciiTheme="majorHAnsi" w:hAnsiTheme="majorHAnsi" w:cstheme="majorHAnsi"/>
          <w:sz w:val="24"/>
          <w:szCs w:val="24"/>
        </w:rPr>
        <w:t>3.401,10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034A93">
        <w:rPr>
          <w:rFonts w:asciiTheme="majorHAnsi" w:hAnsiTheme="majorHAnsi" w:cstheme="majorHAnsi"/>
          <w:sz w:val="24"/>
          <w:szCs w:val="24"/>
        </w:rPr>
        <w:t xml:space="preserve">trzy tysiące czterysta jeden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034A93">
        <w:rPr>
          <w:rFonts w:asciiTheme="majorHAnsi" w:hAnsiTheme="majorHAnsi" w:cstheme="majorHAnsi"/>
          <w:sz w:val="24"/>
          <w:szCs w:val="24"/>
        </w:rPr>
        <w:t>ych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034A93">
        <w:rPr>
          <w:rFonts w:asciiTheme="majorHAnsi" w:hAnsiTheme="majorHAnsi" w:cstheme="majorHAnsi"/>
          <w:sz w:val="24"/>
          <w:szCs w:val="24"/>
        </w:rPr>
        <w:t>1</w:t>
      </w:r>
      <w:r w:rsidR="006D2A9F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780445E0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</w:t>
      </w:r>
      <w:r w:rsidR="00034A93">
        <w:rPr>
          <w:rFonts w:asciiTheme="majorHAnsi" w:hAnsiTheme="majorHAnsi" w:cstheme="majorHAnsi"/>
          <w:sz w:val="24"/>
          <w:szCs w:val="24"/>
        </w:rPr>
        <w:t>Rynku Trybunalskim 2</w:t>
      </w:r>
      <w:r w:rsidRPr="008E1C5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034A93">
        <w:rPr>
          <w:rFonts w:asciiTheme="majorHAnsi" w:hAnsiTheme="majorHAnsi" w:cstheme="majorHAnsi"/>
          <w:sz w:val="24"/>
          <w:szCs w:val="24"/>
        </w:rPr>
        <w:t>113,37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458E0B7B" w14:textId="131CCFA3" w:rsidR="008E1C5F" w:rsidRPr="006D2A9F" w:rsidRDefault="008E1C5F" w:rsidP="006D2A9F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  <w:r w:rsidR="006D2A9F">
        <w:rPr>
          <w:rFonts w:asciiTheme="majorHAnsi" w:hAnsiTheme="majorHAnsi" w:cstheme="majorHAnsi"/>
          <w:sz w:val="24"/>
          <w:szCs w:val="24"/>
        </w:rPr>
        <w:t xml:space="preserve"> </w:t>
      </w:r>
      <w:r w:rsidRPr="006D2A9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lastRenderedPageBreak/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22D13FC2" w14:textId="77777777" w:rsidR="00D516E2" w:rsidRDefault="008E1C5F" w:rsidP="00D516E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88DBEE4" w14:textId="77777777" w:rsidR="00D516E2" w:rsidRDefault="008E1C5F" w:rsidP="00D516E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D516E2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</w:t>
      </w:r>
      <w:r w:rsidR="00034A93" w:rsidRPr="00D516E2">
        <w:rPr>
          <w:rFonts w:asciiTheme="majorHAnsi" w:hAnsiTheme="majorHAnsi" w:cstheme="majorHAnsi"/>
          <w:sz w:val="24"/>
          <w:szCs w:val="24"/>
        </w:rPr>
        <w:t xml:space="preserve">Przedsiębiorstwo </w:t>
      </w:r>
      <w:proofErr w:type="spellStart"/>
      <w:r w:rsidR="00034A93" w:rsidRPr="00D516E2">
        <w:rPr>
          <w:rFonts w:asciiTheme="majorHAnsi" w:hAnsiTheme="majorHAnsi" w:cstheme="majorHAnsi"/>
          <w:sz w:val="24"/>
          <w:szCs w:val="24"/>
        </w:rPr>
        <w:t>Produkcyjno</w:t>
      </w:r>
      <w:proofErr w:type="spellEnd"/>
      <w:r w:rsidR="00034A93" w:rsidRPr="00D516E2">
        <w:rPr>
          <w:rFonts w:asciiTheme="majorHAnsi" w:hAnsiTheme="majorHAnsi" w:cstheme="majorHAnsi"/>
          <w:sz w:val="24"/>
          <w:szCs w:val="24"/>
        </w:rPr>
        <w:t xml:space="preserve"> Usługowo-Handlowe „DOM” Spółka z ograniczoną odpowiedzialnością w Piotrkowie Trybunalskim, ulica </w:t>
      </w:r>
      <w:proofErr w:type="spellStart"/>
      <w:r w:rsidR="00034A93" w:rsidRPr="00D516E2">
        <w:rPr>
          <w:rFonts w:asciiTheme="majorHAnsi" w:hAnsiTheme="majorHAnsi" w:cstheme="majorHAnsi"/>
          <w:sz w:val="24"/>
          <w:szCs w:val="24"/>
        </w:rPr>
        <w:t>Zamurowa</w:t>
      </w:r>
      <w:proofErr w:type="spellEnd"/>
      <w:r w:rsidR="00034A93" w:rsidRPr="00D516E2">
        <w:rPr>
          <w:rFonts w:asciiTheme="majorHAnsi" w:hAnsiTheme="majorHAnsi" w:cstheme="majorHAnsi"/>
          <w:sz w:val="24"/>
          <w:szCs w:val="24"/>
        </w:rPr>
        <w:t xml:space="preserve"> 10 (telefon 44/647-47-52)</w:t>
      </w:r>
      <w:r w:rsidR="00D516E2">
        <w:rPr>
          <w:rFonts w:asciiTheme="majorHAnsi" w:hAnsiTheme="majorHAnsi" w:cstheme="majorHAnsi"/>
          <w:sz w:val="24"/>
          <w:szCs w:val="24"/>
        </w:rPr>
        <w:t>.</w:t>
      </w:r>
    </w:p>
    <w:p w14:paraId="6433B6DF" w14:textId="63D93355" w:rsidR="00034A93" w:rsidRPr="00D516E2" w:rsidRDefault="008E1C5F" w:rsidP="00D516E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D516E2">
        <w:rPr>
          <w:rFonts w:asciiTheme="majorHAnsi" w:hAnsiTheme="majorHAnsi" w:cstheme="majorHAnsi"/>
          <w:sz w:val="24"/>
          <w:szCs w:val="24"/>
        </w:rPr>
        <w:t xml:space="preserve">Przed przystąpieniem do przetargu należy dokonać oględzin lokalu w obecności pracownika administracji, to jest </w:t>
      </w:r>
      <w:r w:rsidR="00034A93" w:rsidRPr="00D516E2">
        <w:rPr>
          <w:rFonts w:asciiTheme="majorHAnsi" w:hAnsiTheme="majorHAnsi" w:cstheme="majorHAnsi"/>
          <w:sz w:val="24"/>
          <w:szCs w:val="24"/>
        </w:rPr>
        <w:t xml:space="preserve">Przedsiębiorstwo </w:t>
      </w:r>
      <w:proofErr w:type="spellStart"/>
      <w:r w:rsidR="00034A93" w:rsidRPr="00D516E2">
        <w:rPr>
          <w:rFonts w:asciiTheme="majorHAnsi" w:hAnsiTheme="majorHAnsi" w:cstheme="majorHAnsi"/>
          <w:sz w:val="24"/>
          <w:szCs w:val="24"/>
        </w:rPr>
        <w:t>Produkcyjno</w:t>
      </w:r>
      <w:proofErr w:type="spellEnd"/>
      <w:r w:rsidR="00034A93" w:rsidRPr="00D516E2">
        <w:rPr>
          <w:rFonts w:asciiTheme="majorHAnsi" w:hAnsiTheme="majorHAnsi" w:cstheme="majorHAnsi"/>
          <w:sz w:val="24"/>
          <w:szCs w:val="24"/>
        </w:rPr>
        <w:t xml:space="preserve"> Usługowo-Handlowe „DOM” Spółka z ograniczoną odpowiedzialnością w Piotrkowie Trybunalskim, ulica </w:t>
      </w:r>
      <w:proofErr w:type="spellStart"/>
      <w:r w:rsidR="00034A93" w:rsidRPr="00D516E2">
        <w:rPr>
          <w:rFonts w:asciiTheme="majorHAnsi" w:hAnsiTheme="majorHAnsi" w:cstheme="majorHAnsi"/>
          <w:sz w:val="24"/>
          <w:szCs w:val="24"/>
        </w:rPr>
        <w:t>Zamurowa</w:t>
      </w:r>
      <w:proofErr w:type="spellEnd"/>
      <w:r w:rsidR="00034A93" w:rsidRPr="00D516E2">
        <w:rPr>
          <w:rFonts w:asciiTheme="majorHAnsi" w:hAnsiTheme="majorHAnsi" w:cstheme="majorHAnsi"/>
          <w:sz w:val="24"/>
          <w:szCs w:val="24"/>
        </w:rPr>
        <w:t xml:space="preserve"> 10 (telefon 44/647-47-52)</w:t>
      </w:r>
      <w:r w:rsidR="00D516E2">
        <w:rPr>
          <w:rFonts w:asciiTheme="majorHAnsi" w:hAnsiTheme="majorHAnsi" w:cstheme="majorHAnsi"/>
          <w:sz w:val="24"/>
          <w:szCs w:val="24"/>
        </w:rPr>
        <w:t>.</w:t>
      </w:r>
    </w:p>
    <w:p w14:paraId="622AD9B7" w14:textId="1507B5E1" w:rsidR="008E1C5F" w:rsidRPr="008E1C5F" w:rsidRDefault="008E1C5F" w:rsidP="00D516E2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6AADAB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D4E6CC5"/>
    <w:multiLevelType w:val="hybridMultilevel"/>
    <w:tmpl w:val="002AC3E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4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9"/>
  </w:num>
  <w:num w:numId="2" w16cid:durableId="1510830148">
    <w:abstractNumId w:val="12"/>
  </w:num>
  <w:num w:numId="3" w16cid:durableId="38432725">
    <w:abstractNumId w:val="1"/>
  </w:num>
  <w:num w:numId="4" w16cid:durableId="638996996">
    <w:abstractNumId w:val="6"/>
  </w:num>
  <w:num w:numId="5" w16cid:durableId="2048794269">
    <w:abstractNumId w:val="16"/>
  </w:num>
  <w:num w:numId="6" w16cid:durableId="294414094">
    <w:abstractNumId w:val="15"/>
  </w:num>
  <w:num w:numId="7" w16cid:durableId="1060640036">
    <w:abstractNumId w:val="18"/>
  </w:num>
  <w:num w:numId="8" w16cid:durableId="357631779">
    <w:abstractNumId w:val="0"/>
  </w:num>
  <w:num w:numId="9" w16cid:durableId="1945645847">
    <w:abstractNumId w:val="20"/>
  </w:num>
  <w:num w:numId="10" w16cid:durableId="615647559">
    <w:abstractNumId w:val="8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3"/>
  </w:num>
  <w:num w:numId="14" w16cid:durableId="558831596">
    <w:abstractNumId w:val="19"/>
  </w:num>
  <w:num w:numId="15" w16cid:durableId="1819373177">
    <w:abstractNumId w:val="14"/>
  </w:num>
  <w:num w:numId="16" w16cid:durableId="843084370">
    <w:abstractNumId w:val="7"/>
  </w:num>
  <w:num w:numId="17" w16cid:durableId="1272934923">
    <w:abstractNumId w:val="17"/>
  </w:num>
  <w:num w:numId="18" w16cid:durableId="1338535981">
    <w:abstractNumId w:val="10"/>
  </w:num>
  <w:num w:numId="19" w16cid:durableId="205652806">
    <w:abstractNumId w:val="11"/>
  </w:num>
  <w:num w:numId="20" w16cid:durableId="743768661">
    <w:abstractNumId w:val="5"/>
  </w:num>
  <w:num w:numId="21" w16cid:durableId="1633972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034A93"/>
    <w:rsid w:val="00146234"/>
    <w:rsid w:val="001F4CEB"/>
    <w:rsid w:val="00285C8A"/>
    <w:rsid w:val="00303825"/>
    <w:rsid w:val="0046014F"/>
    <w:rsid w:val="005029F5"/>
    <w:rsid w:val="006D2A9F"/>
    <w:rsid w:val="0071689C"/>
    <w:rsid w:val="007B08F3"/>
    <w:rsid w:val="008B6FF5"/>
    <w:rsid w:val="008E1C5F"/>
    <w:rsid w:val="0092687B"/>
    <w:rsid w:val="00AB6CC2"/>
    <w:rsid w:val="00C134B6"/>
    <w:rsid w:val="00D516E2"/>
    <w:rsid w:val="00D7708F"/>
    <w:rsid w:val="00DA6896"/>
    <w:rsid w:val="00DC517D"/>
    <w:rsid w:val="00E27D95"/>
    <w:rsid w:val="00E74C31"/>
    <w:rsid w:val="00EF58CC"/>
    <w:rsid w:val="00F313D6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1941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13</cp:revision>
  <dcterms:created xsi:type="dcterms:W3CDTF">2022-02-11T12:30:00Z</dcterms:created>
  <dcterms:modified xsi:type="dcterms:W3CDTF">2023-01-27T06:42:00Z</dcterms:modified>
</cp:coreProperties>
</file>